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A3" w:rsidRDefault="00BF2CA3" w:rsidP="00BF2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КУЛЬТУРЫ РЕСПУБЛИКИ КРЫМ</w:t>
      </w:r>
    </w:p>
    <w:p w:rsidR="00BF2CA3" w:rsidRDefault="00BF2CA3" w:rsidP="00BF2C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</w:t>
      </w:r>
    </w:p>
    <w:p w:rsidR="00BF2CA3" w:rsidRDefault="00BF2CA3" w:rsidP="00BF2CA3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РЕСПУБЛИКИ КРЫМ</w:t>
      </w:r>
    </w:p>
    <w:p w:rsidR="00BF2CA3" w:rsidRDefault="00BF2CA3" w:rsidP="00BF2CA3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«КРЫМСКОЕ ХУДОЖЕСТВЕННОЕ УЧИЛИЩЕ </w:t>
      </w:r>
    </w:p>
    <w:p w:rsidR="00BF2CA3" w:rsidRDefault="00BF2CA3" w:rsidP="00BF2CA3">
      <w:pPr>
        <w:ind w:left="-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Н.С. САМОКИША»</w:t>
      </w: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</w:p>
    <w:p w:rsidR="00BF2CA3" w:rsidRDefault="00BF2CA3" w:rsidP="00BF2C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учебной дисциплины</w:t>
      </w:r>
    </w:p>
    <w:p w:rsidR="00BF2CA3" w:rsidRDefault="00BF2CA3" w:rsidP="00BF2C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ОГСЭ.04</w:t>
      </w:r>
    </w:p>
    <w:p w:rsidR="00BF2CA3" w:rsidRDefault="00BF2CA3" w:rsidP="00BF2CA3">
      <w:pPr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36"/>
        </w:rPr>
      </w:pPr>
      <w:r>
        <w:rPr>
          <w:b/>
          <w:sz w:val="36"/>
        </w:rPr>
        <w:t xml:space="preserve">ИНОСТРАННЫЙ ЯЗЫК </w:t>
      </w:r>
    </w:p>
    <w:p w:rsidR="00BF2CA3" w:rsidRDefault="00BF2CA3" w:rsidP="00BF2CA3">
      <w:pPr>
        <w:jc w:val="center"/>
        <w:rPr>
          <w:b/>
          <w:sz w:val="36"/>
        </w:rPr>
      </w:pPr>
      <w:r>
        <w:rPr>
          <w:b/>
          <w:sz w:val="36"/>
        </w:rPr>
        <w:t>(АНГЛИЙСКИЙ)</w:t>
      </w: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Pr="00BF2CA3" w:rsidRDefault="00BF2CA3" w:rsidP="00BF2CA3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по специальности:</w:t>
      </w:r>
      <w:r>
        <w:rPr>
          <w:i/>
        </w:rPr>
        <w:t xml:space="preserve"> </w:t>
      </w:r>
      <w:r>
        <w:rPr>
          <w:b/>
          <w:color w:val="auto"/>
          <w:sz w:val="28"/>
          <w:szCs w:val="28"/>
        </w:rPr>
        <w:t>54.0</w:t>
      </w:r>
      <w:r w:rsidRPr="00BF2CA3">
        <w:rPr>
          <w:b/>
          <w:color w:val="auto"/>
          <w:sz w:val="28"/>
          <w:szCs w:val="28"/>
        </w:rPr>
        <w:t xml:space="preserve">5.02 </w:t>
      </w:r>
      <w:r>
        <w:rPr>
          <w:b/>
          <w:color w:val="auto"/>
          <w:sz w:val="28"/>
          <w:szCs w:val="28"/>
        </w:rPr>
        <w:t xml:space="preserve"> «Живопись» (по видам)</w:t>
      </w:r>
    </w:p>
    <w:p w:rsidR="00BF2CA3" w:rsidRDefault="00BF2CA3" w:rsidP="00BF2CA3">
      <w:pPr>
        <w:jc w:val="center"/>
        <w:rPr>
          <w:b/>
          <w:sz w:val="40"/>
          <w:szCs w:val="40"/>
        </w:rPr>
      </w:pPr>
    </w:p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/>
    <w:p w:rsidR="00BF2CA3" w:rsidRDefault="00BF2CA3" w:rsidP="00BF2CA3">
      <w:pPr>
        <w:jc w:val="center"/>
        <w:rPr>
          <w:sz w:val="28"/>
          <w:szCs w:val="28"/>
        </w:rPr>
      </w:pPr>
    </w:p>
    <w:p w:rsidR="00BF2CA3" w:rsidRDefault="00BF2CA3" w:rsidP="00BF2CA3">
      <w:pPr>
        <w:jc w:val="center"/>
        <w:rPr>
          <w:sz w:val="28"/>
          <w:szCs w:val="28"/>
        </w:rPr>
      </w:pPr>
    </w:p>
    <w:p w:rsidR="00BF2CA3" w:rsidRDefault="00BF2CA3" w:rsidP="00BF2CA3">
      <w:pPr>
        <w:jc w:val="center"/>
        <w:rPr>
          <w:sz w:val="28"/>
          <w:szCs w:val="28"/>
        </w:rPr>
      </w:pPr>
    </w:p>
    <w:p w:rsidR="00BF2CA3" w:rsidRDefault="00BF2CA3" w:rsidP="00BF2CA3">
      <w:pPr>
        <w:jc w:val="center"/>
        <w:rPr>
          <w:sz w:val="28"/>
          <w:szCs w:val="28"/>
        </w:rPr>
      </w:pPr>
      <w:r>
        <w:rPr>
          <w:sz w:val="28"/>
          <w:szCs w:val="28"/>
        </w:rPr>
        <w:t>г. Симферополь</w:t>
      </w:r>
    </w:p>
    <w:p w:rsidR="00BF2CA3" w:rsidRDefault="008C2B7D" w:rsidP="00BF2CA3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B574C8">
        <w:rPr>
          <w:sz w:val="28"/>
          <w:szCs w:val="28"/>
        </w:rPr>
        <w:t>2</w:t>
      </w:r>
      <w:r w:rsidR="00B574C8" w:rsidRPr="00335A2E">
        <w:rPr>
          <w:sz w:val="28"/>
          <w:szCs w:val="28"/>
        </w:rPr>
        <w:t>5</w:t>
      </w:r>
      <w:r w:rsidR="00BF2CA3">
        <w:rPr>
          <w:sz w:val="28"/>
          <w:szCs w:val="28"/>
        </w:rPr>
        <w:t xml:space="preserve"> г.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rPr>
          <w:b/>
          <w:caps/>
          <w:sz w:val="28"/>
          <w:szCs w:val="28"/>
        </w:rPr>
        <w:lastRenderedPageBreak/>
        <w:t xml:space="preserve">   </w:t>
      </w:r>
      <w:r>
        <w:t>Рабочая программа учебной дисциплины</w:t>
      </w:r>
      <w:r>
        <w:rPr>
          <w:caps/>
        </w:rPr>
        <w:t xml:space="preserve"> </w:t>
      </w:r>
      <w:r>
        <w:t>разработана на основе Федерального государственного образовательного стандарта (далее – ФГОС) по специальности  среднего профессионального образования (далее - СПО)</w:t>
      </w:r>
      <w:r w:rsidR="00DA757A" w:rsidRPr="00DA757A">
        <w:rPr>
          <w:sz w:val="28"/>
          <w:szCs w:val="26"/>
        </w:rPr>
        <w:t xml:space="preserve"> </w:t>
      </w:r>
      <w:r w:rsidR="00DA757A">
        <w:rPr>
          <w:sz w:val="28"/>
          <w:szCs w:val="26"/>
        </w:rPr>
        <w:t>54.05.02 «Живопись» (по видам)</w:t>
      </w:r>
      <w:r>
        <w:rPr>
          <w:i/>
        </w:rPr>
        <w:t xml:space="preserve"> </w:t>
      </w:r>
      <w:r>
        <w:t>укрупненной группы 54.00.00 Изобразительное и прикладные виды искусств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F2CA3" w:rsidRDefault="00BF2CA3" w:rsidP="00BF2CA3">
      <w:pPr>
        <w:tabs>
          <w:tab w:val="left" w:pos="0"/>
        </w:tabs>
        <w:suppressAutoHyphens/>
        <w:jc w:val="both"/>
        <w:rPr>
          <w:i/>
          <w:vertAlign w:val="superscript"/>
        </w:rPr>
      </w:pPr>
      <w:r>
        <w:t>Организация-разработчик: Государственное бюджетное профессиональное образовательное   учреждение Республики Крым «Крымское художественное   училище имени Н. С. Самокиша»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Менсеитова Мелия Рустемовна, преподаватель первой категории</w:t>
      </w:r>
    </w:p>
    <w:p w:rsidR="00BF2CA3" w:rsidRDefault="00BF2CA3" w:rsidP="00BF2CA3">
      <w:pPr>
        <w:widowControl w:val="0"/>
        <w:tabs>
          <w:tab w:val="left" w:pos="6420"/>
        </w:tabs>
        <w:suppressAutoHyphens/>
      </w:pPr>
    </w:p>
    <w:p w:rsidR="00BF2CA3" w:rsidRDefault="00BF2CA3" w:rsidP="00BF2CA3">
      <w:pPr>
        <w:widowControl w:val="0"/>
        <w:tabs>
          <w:tab w:val="left" w:pos="6420"/>
        </w:tabs>
        <w:suppressAutoHyphens/>
      </w:pPr>
    </w:p>
    <w:tbl>
      <w:tblPr>
        <w:tblW w:w="101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70"/>
        <w:gridCol w:w="5070"/>
      </w:tblGrid>
      <w:tr w:rsidR="00BF2CA3" w:rsidTr="00BF2CA3">
        <w:trPr>
          <w:tblCellSpacing w:w="0" w:type="dxa"/>
        </w:trPr>
        <w:tc>
          <w:tcPr>
            <w:tcW w:w="48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F2CA3" w:rsidRDefault="00BF2CA3">
            <w:pPr>
              <w:pStyle w:val="western"/>
              <w:spacing w:before="0" w:beforeAutospacing="0" w:after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caps/>
                <w:sz w:val="26"/>
                <w:szCs w:val="26"/>
                <w:lang w:eastAsia="en-US"/>
              </w:rPr>
              <w:t>Р</w:t>
            </w:r>
            <w:r>
              <w:rPr>
                <w:sz w:val="26"/>
                <w:szCs w:val="26"/>
                <w:lang w:eastAsia="en-US"/>
              </w:rPr>
              <w:t>ассмотрено на заседании ПЦК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rPr>
                <w:sz w:val="26"/>
                <w:szCs w:val="26"/>
                <w:lang w:eastAsia="en-US"/>
              </w:rPr>
            </w:pPr>
          </w:p>
          <w:p w:rsidR="00BF2CA3" w:rsidRDefault="00BF2CA3">
            <w:pPr>
              <w:pStyle w:val="western"/>
              <w:spacing w:before="0" w:beforeAutospacing="0" w:after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 _________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rPr>
                <w:i/>
                <w:iCs/>
                <w:sz w:val="26"/>
                <w:szCs w:val="26"/>
                <w:lang w:eastAsia="en-US"/>
              </w:rPr>
            </w:pPr>
            <w:r>
              <w:rPr>
                <w:i/>
                <w:iCs/>
                <w:sz w:val="26"/>
                <w:szCs w:val="26"/>
                <w:lang w:eastAsia="en-US"/>
              </w:rPr>
              <w:t>(Ф.И.О. председателя подпись)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rPr>
                <w:sz w:val="26"/>
                <w:szCs w:val="26"/>
                <w:lang w:eastAsia="en-US"/>
              </w:rPr>
            </w:pPr>
          </w:p>
          <w:p w:rsidR="00BF2CA3" w:rsidRDefault="00BF2CA3">
            <w:pPr>
              <w:pStyle w:val="western"/>
              <w:spacing w:before="0" w:beforeAutospacing="0" w:after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Протокол №____________  </w:t>
            </w:r>
            <w:proofErr w:type="gramStart"/>
            <w:r>
              <w:rPr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«____»______________20___ г</w:t>
            </w:r>
          </w:p>
        </w:tc>
        <w:tc>
          <w:tcPr>
            <w:tcW w:w="48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F2CA3" w:rsidRDefault="00BF2CA3">
            <w:pPr>
              <w:pStyle w:val="western"/>
              <w:spacing w:before="0" w:beforeAutospacing="0" w:after="0" w:line="276" w:lineRule="auto"/>
              <w:ind w:left="335"/>
              <w:rPr>
                <w:sz w:val="26"/>
                <w:szCs w:val="26"/>
                <w:lang w:eastAsia="en-US"/>
              </w:rPr>
            </w:pPr>
            <w:r>
              <w:rPr>
                <w:caps/>
                <w:sz w:val="26"/>
                <w:szCs w:val="26"/>
                <w:lang w:eastAsia="en-US"/>
              </w:rPr>
              <w:t>УТВЕРЖДАЮ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ind w:left="335"/>
              <w:rPr>
                <w:sz w:val="26"/>
                <w:szCs w:val="26"/>
                <w:lang w:eastAsia="en-US"/>
              </w:rPr>
            </w:pPr>
            <w:r>
              <w:rPr>
                <w:caps/>
                <w:sz w:val="26"/>
                <w:szCs w:val="26"/>
                <w:lang w:eastAsia="en-US"/>
              </w:rPr>
              <w:t>З</w:t>
            </w:r>
            <w:r>
              <w:rPr>
                <w:sz w:val="26"/>
                <w:szCs w:val="26"/>
                <w:lang w:eastAsia="en-US"/>
              </w:rPr>
              <w:t>аместитель директора по УР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ind w:left="335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Карпов И.В. ________________</w:t>
            </w:r>
          </w:p>
          <w:p w:rsidR="00BF2CA3" w:rsidRDefault="00BF2CA3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 </w:t>
            </w:r>
          </w:p>
          <w:p w:rsidR="00BF2CA3" w:rsidRDefault="00BF2CA3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      Приказ директора 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ind w:left="335"/>
              <w:rPr>
                <w:sz w:val="26"/>
                <w:szCs w:val="26"/>
                <w:lang w:eastAsia="en-US"/>
              </w:rPr>
            </w:pPr>
            <w:r>
              <w:rPr>
                <w:i/>
                <w:sz w:val="26"/>
                <w:szCs w:val="26"/>
                <w:lang w:eastAsia="en-US"/>
              </w:rPr>
              <w:t xml:space="preserve">     </w:t>
            </w:r>
            <w:r>
              <w:rPr>
                <w:sz w:val="26"/>
                <w:szCs w:val="26"/>
                <w:lang w:eastAsia="en-US"/>
              </w:rPr>
              <w:t>от _____20__ г. №_____</w:t>
            </w:r>
          </w:p>
          <w:p w:rsidR="00BF2CA3" w:rsidRDefault="00BF2CA3">
            <w:pPr>
              <w:pStyle w:val="western"/>
              <w:spacing w:before="0" w:beforeAutospacing="0" w:after="0" w:line="276" w:lineRule="auto"/>
              <w:ind w:left="335"/>
              <w:rPr>
                <w:sz w:val="26"/>
                <w:szCs w:val="26"/>
                <w:lang w:eastAsia="en-US"/>
              </w:rPr>
            </w:pPr>
          </w:p>
          <w:p w:rsidR="00BF2CA3" w:rsidRDefault="00BF2CA3">
            <w:pPr>
              <w:pStyle w:val="western"/>
              <w:spacing w:before="0" w:beforeAutospacing="0" w:after="0" w:line="276" w:lineRule="auto"/>
              <w:ind w:left="335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.</w:t>
            </w:r>
          </w:p>
        </w:tc>
      </w:tr>
    </w:tbl>
    <w:p w:rsidR="00BF2CA3" w:rsidRDefault="00BF2CA3" w:rsidP="00BF2CA3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F2CA3" w:rsidRDefault="00BF2CA3" w:rsidP="00BF2C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:rsidR="00BF2CA3" w:rsidRDefault="00BF2CA3" w:rsidP="00BF2CA3">
      <w:pPr>
        <w:pStyle w:val="western"/>
        <w:spacing w:before="0" w:beforeAutospacing="0" w:after="0"/>
        <w:rPr>
          <w:sz w:val="26"/>
          <w:szCs w:val="26"/>
        </w:rPr>
      </w:pPr>
      <w:r>
        <w:rPr>
          <w:sz w:val="26"/>
          <w:szCs w:val="26"/>
        </w:rPr>
        <w:t xml:space="preserve">Согласовано </w:t>
      </w:r>
    </w:p>
    <w:p w:rsidR="00BF2CA3" w:rsidRDefault="00BF2CA3" w:rsidP="00BF2CA3">
      <w:pPr>
        <w:pStyle w:val="western"/>
        <w:spacing w:before="0" w:beforeAutospacing="0" w:after="0"/>
        <w:rPr>
          <w:sz w:val="26"/>
          <w:szCs w:val="26"/>
        </w:rPr>
      </w:pPr>
      <w:r>
        <w:rPr>
          <w:sz w:val="26"/>
          <w:szCs w:val="26"/>
        </w:rPr>
        <w:t xml:space="preserve">Библиотекарь                Т.В.Никонова </w:t>
      </w:r>
    </w:p>
    <w:p w:rsidR="00BF2CA3" w:rsidRDefault="00BF2CA3" w:rsidP="005E21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sz w:val="26"/>
          <w:szCs w:val="26"/>
        </w:rPr>
        <w:t>«____»______________20___ г</w:t>
      </w:r>
      <w:r>
        <w:rPr>
          <w:bCs/>
          <w:i/>
        </w:rPr>
        <w:t xml:space="preserve">        </w:t>
      </w:r>
      <w:r>
        <w:rPr>
          <w:bCs/>
          <w:i/>
        </w:rPr>
        <w:br w:type="page"/>
      </w:r>
      <w:r w:rsidR="005E2142">
        <w:lastRenderedPageBreak/>
        <w:t xml:space="preserve"> </w:t>
      </w:r>
    </w:p>
    <w:p w:rsidR="005E2142" w:rsidRDefault="005E2142" w:rsidP="005E21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                                                                                        стр.</w:t>
      </w:r>
    </w:p>
    <w:p w:rsidR="005E2142" w:rsidRDefault="005E2142" w:rsidP="005E2142"/>
    <w:p w:rsidR="005E2142" w:rsidRDefault="005E2142" w:rsidP="005E2142">
      <w:pPr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</w:t>
      </w:r>
      <w:r>
        <w:rPr>
          <w:b/>
          <w:sz w:val="32"/>
          <w:szCs w:val="28"/>
        </w:rPr>
        <w:t>1.   Пояснительная записка</w:t>
      </w:r>
      <w:r>
        <w:rPr>
          <w:b/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4  </w:t>
      </w:r>
      <w:r>
        <w:rPr>
          <w:b/>
          <w:sz w:val="28"/>
          <w:szCs w:val="28"/>
        </w:rPr>
        <w:t xml:space="preserve">                                                                                                     </w:t>
      </w:r>
    </w:p>
    <w:p w:rsidR="005E2142" w:rsidRDefault="005E2142" w:rsidP="005E2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E2142" w:rsidTr="005E2142">
        <w:tc>
          <w:tcPr>
            <w:tcW w:w="7668" w:type="dxa"/>
          </w:tcPr>
          <w:p w:rsidR="005E2142" w:rsidRDefault="005E214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</w:tcPr>
          <w:p w:rsidR="005E2142" w:rsidRDefault="005E214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E2142" w:rsidTr="005E2142">
        <w:tc>
          <w:tcPr>
            <w:tcW w:w="7668" w:type="dxa"/>
          </w:tcPr>
          <w:p w:rsidR="005E2142" w:rsidRDefault="0078542D">
            <w:pPr>
              <w:pStyle w:val="1"/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 xml:space="preserve">2. Общая характеристика </w:t>
            </w:r>
            <w:r w:rsidR="005E2142">
              <w:rPr>
                <w:b/>
                <w:caps/>
                <w:sz w:val="28"/>
                <w:szCs w:val="28"/>
                <w:lang w:eastAsia="en-US"/>
              </w:rPr>
              <w:t>РАБОЧЕЙ ПРОГРАММЫ УЧЕБНОЙ ДИСЦИПЛИНЫ</w:t>
            </w:r>
          </w:p>
          <w:p w:rsidR="005E2142" w:rsidRDefault="005E214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5E2142" w:rsidRDefault="005E214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E2142" w:rsidTr="005E2142">
        <w:tc>
          <w:tcPr>
            <w:tcW w:w="7668" w:type="dxa"/>
          </w:tcPr>
          <w:p w:rsidR="005E2142" w:rsidRDefault="005E214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3. СТРУКТУРА и ПРИМЕРНОЕ содержание УЧЕБНОЙ ДИСЦИПЛИНЫ</w:t>
            </w:r>
          </w:p>
          <w:p w:rsidR="005E2142" w:rsidRDefault="005E214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5E2142" w:rsidRDefault="005E214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5E2142" w:rsidTr="005E2142">
        <w:trPr>
          <w:trHeight w:val="670"/>
        </w:trPr>
        <w:tc>
          <w:tcPr>
            <w:tcW w:w="7668" w:type="dxa"/>
          </w:tcPr>
          <w:p w:rsidR="005E2142" w:rsidRDefault="005E214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4. условия реализации  учебной дисциплины</w:t>
            </w:r>
          </w:p>
          <w:p w:rsidR="005E2142" w:rsidRDefault="005E2142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5E2142" w:rsidRDefault="005E214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8542D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9</w:t>
            </w:r>
          </w:p>
        </w:tc>
      </w:tr>
      <w:tr w:rsidR="005E2142" w:rsidTr="005E2142">
        <w:tc>
          <w:tcPr>
            <w:tcW w:w="7668" w:type="dxa"/>
          </w:tcPr>
          <w:p w:rsidR="005E2142" w:rsidRDefault="005E2142" w:rsidP="005E2142">
            <w:pPr>
              <w:pStyle w:val="1"/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5E2142" w:rsidRDefault="005E2142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5E2142" w:rsidRDefault="005E214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</w:tbl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C2B7D" w:rsidRDefault="00BF2CA3" w:rsidP="008C2B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8C2B7D">
        <w:rPr>
          <w:b/>
          <w:caps/>
          <w:sz w:val="28"/>
          <w:szCs w:val="28"/>
        </w:rPr>
        <w:lastRenderedPageBreak/>
        <w:t>Пояснительная записка</w:t>
      </w:r>
    </w:p>
    <w:p w:rsidR="008C2B7D" w:rsidRDefault="008C2B7D" w:rsidP="008C2B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C2B7D" w:rsidRDefault="008C2B7D" w:rsidP="008C2B7D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английскому языку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новым</w:t>
      </w:r>
      <w:proofErr w:type="gramEnd"/>
      <w:r>
        <w:rPr>
          <w:sz w:val="28"/>
          <w:szCs w:val="28"/>
        </w:rPr>
        <w:t xml:space="preserve"> ФГОС основывается на методических подходах, которые способствуют активному обучению и развитию коммуникативных навыков учащихся. Она предоставляет учащимся возможность приобрести не только знания, но и практические навыки, необходимые для успешного использования английского языка в различных сферах жизни.</w:t>
      </w:r>
    </w:p>
    <w:p w:rsidR="008C2B7D" w:rsidRDefault="008C2B7D" w:rsidP="008C2B7D">
      <w:pPr>
        <w:rPr>
          <w:sz w:val="28"/>
          <w:szCs w:val="28"/>
        </w:rPr>
      </w:pPr>
      <w:r>
        <w:rPr>
          <w:b/>
          <w:sz w:val="32"/>
          <w:szCs w:val="28"/>
          <w:u w:val="single"/>
        </w:rPr>
        <w:t>Основные принципы</w:t>
      </w:r>
      <w:r>
        <w:rPr>
          <w:sz w:val="28"/>
          <w:szCs w:val="28"/>
        </w:rPr>
        <w:t>: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Гуманистический подход</w:t>
      </w:r>
      <w:r>
        <w:rPr>
          <w:sz w:val="28"/>
          <w:szCs w:val="28"/>
        </w:rPr>
        <w:t>. Английский язык рассматривается не только как средство коммуникации, но и как средство саморазвития, самовыражения и самореализации каждого ученика. В процессе обучения особое внимание уделяется учету индивидуальных особенностей и потребностей каждого ученика.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Коммуникативный подход</w:t>
      </w:r>
      <w:r>
        <w:rPr>
          <w:sz w:val="28"/>
          <w:szCs w:val="28"/>
        </w:rPr>
        <w:t>. Обучение английскому языку строится вокруг коммуникативной задачи, то есть ученики развивают навыки понимания, говорения, чтения и письма на английском языке в реальных ситуациях общения.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Интерактивное обучение.</w:t>
      </w:r>
      <w:r>
        <w:rPr>
          <w:sz w:val="28"/>
          <w:szCs w:val="28"/>
        </w:rPr>
        <w:t xml:space="preserve"> Учащиеся активно взаимодействуют друг с другом и с преподавателем, используя разнообразные интерактивные методы и средства обучения. Это помогает им не только усваивать новую информацию, но и развивать навыки совместной работы, анализа, решения проблем и критического мышления.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Проектная деятельность</w:t>
      </w:r>
      <w:r>
        <w:rPr>
          <w:sz w:val="28"/>
          <w:szCs w:val="28"/>
        </w:rPr>
        <w:t>. Работа позволяет учащимся развивать творческое мышление, самостоятельность и ответственность.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Использование аутентичных материалов</w:t>
      </w:r>
      <w:r>
        <w:rPr>
          <w:sz w:val="28"/>
          <w:szCs w:val="28"/>
        </w:rPr>
        <w:t>. Используются реальные тексты, аудиозаписи, видеоролики, чтобы учащиеся могли привыкнуть к реальному английскому языку и развивать навыки аутентичной коммуникации.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Систематическое повторение и контроль</w:t>
      </w:r>
      <w:r>
        <w:rPr>
          <w:sz w:val="28"/>
          <w:szCs w:val="28"/>
        </w:rPr>
        <w:t>. Это помогает учащимся закрепить и углубить свои знания, а также осуществлять коррекцию в случае необходимости.</w:t>
      </w:r>
    </w:p>
    <w:p w:rsidR="008C2B7D" w:rsidRDefault="008C2B7D" w:rsidP="008C2B7D">
      <w:pPr>
        <w:pStyle w:val="ac"/>
        <w:numPr>
          <w:ilvl w:val="0"/>
          <w:numId w:val="9"/>
        </w:numPr>
        <w:rPr>
          <w:sz w:val="28"/>
          <w:szCs w:val="28"/>
        </w:rPr>
      </w:pPr>
      <w:r>
        <w:rPr>
          <w:b/>
          <w:sz w:val="28"/>
          <w:szCs w:val="28"/>
        </w:rPr>
        <w:t>Использование информационн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коммуникационных технологий</w:t>
      </w:r>
      <w:r>
        <w:rPr>
          <w:sz w:val="28"/>
          <w:szCs w:val="28"/>
        </w:rPr>
        <w:t>. В процессе обучения активно используются компьютерные программы, интерне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ресурсы, мультимедийные материалы и другие современные технологии, что позволяет сделать обучение  более интересным, эффективным и доступным для учащихся.</w:t>
      </w:r>
    </w:p>
    <w:p w:rsidR="00BF2CA3" w:rsidRDefault="0078542D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Общая характеристика </w:t>
      </w:r>
      <w:r w:rsidR="00BF2CA3">
        <w:rPr>
          <w:b/>
          <w:caps/>
          <w:sz w:val="28"/>
          <w:szCs w:val="28"/>
        </w:rPr>
        <w:t xml:space="preserve"> РАБОЧЕЙ ПРОГРАММЫ УЧЕБНОЙ ДИСЦИПЛИНЫ</w:t>
      </w:r>
    </w:p>
    <w:p w:rsidR="00BF2CA3" w:rsidRDefault="00BF2CA3" w:rsidP="00BF2CA3">
      <w:pPr>
        <w:rPr>
          <w:b/>
          <w:sz w:val="28"/>
        </w:rPr>
      </w:pPr>
      <w:r>
        <w:rPr>
          <w:b/>
          <w:sz w:val="28"/>
        </w:rPr>
        <w:t xml:space="preserve">ОД.01.01.  </w:t>
      </w:r>
      <w:r>
        <w:rPr>
          <w:b/>
        </w:rPr>
        <w:t>ИНОСТРАННЫЙ ЯЗЫК (АНГЛИЙСКИЙ)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рабочей программы</w:t>
      </w:r>
    </w:p>
    <w:p w:rsidR="00BF2CA3" w:rsidRDefault="00BF2CA3" w:rsidP="00BF2CA3">
      <w:pPr>
        <w:jc w:val="both"/>
        <w:rPr>
          <w:sz w:val="28"/>
          <w:szCs w:val="26"/>
        </w:rPr>
      </w:pPr>
      <w:r>
        <w:rPr>
          <w:sz w:val="28"/>
          <w:szCs w:val="28"/>
        </w:rPr>
        <w:t>Рабочая программа учебной дисцип</w:t>
      </w:r>
      <w:r w:rsidR="0078542D">
        <w:rPr>
          <w:sz w:val="28"/>
          <w:szCs w:val="28"/>
        </w:rPr>
        <w:t xml:space="preserve">лины является частью программы </w:t>
      </w:r>
      <w:r>
        <w:rPr>
          <w:sz w:val="28"/>
          <w:szCs w:val="28"/>
        </w:rPr>
        <w:t xml:space="preserve">подготовки специалистов среднего звена в соответствии с ФГОС по специальности  СПО </w:t>
      </w:r>
      <w:r>
        <w:rPr>
          <w:sz w:val="28"/>
          <w:szCs w:val="26"/>
        </w:rPr>
        <w:t>54.05.02 «Живопись» (по видам)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 проведения курсовой подготовки по английскому языку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BF2CA3" w:rsidRDefault="0078542D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«Иностранный</w:t>
      </w:r>
      <w:r w:rsidR="0007661E">
        <w:rPr>
          <w:sz w:val="28"/>
          <w:szCs w:val="28"/>
        </w:rPr>
        <w:t xml:space="preserve"> язык в профессиональной деятельности» является обязательной частью социальн</w:t>
      </w:r>
      <w:proofErr w:type="gramStart"/>
      <w:r w:rsidR="0007661E">
        <w:rPr>
          <w:sz w:val="28"/>
          <w:szCs w:val="28"/>
        </w:rPr>
        <w:t>о</w:t>
      </w:r>
      <w:r w:rsidR="00A1391A">
        <w:rPr>
          <w:sz w:val="28"/>
          <w:szCs w:val="28"/>
        </w:rPr>
        <w:t>-</w:t>
      </w:r>
      <w:proofErr w:type="gramEnd"/>
      <w:r w:rsidR="00A1391A">
        <w:rPr>
          <w:sz w:val="28"/>
          <w:szCs w:val="28"/>
        </w:rPr>
        <w:t xml:space="preserve"> гуманитарного цикла образовательной программы в соответствии с ФГОС СПО по специальности «Живопись» по видам</w:t>
      </w:r>
      <w:r w:rsidR="0007661E">
        <w:rPr>
          <w:sz w:val="28"/>
          <w:szCs w:val="28"/>
        </w:rPr>
        <w:t xml:space="preserve"> </w:t>
      </w:r>
      <w:r w:rsidR="00BF2CA3">
        <w:rPr>
          <w:sz w:val="28"/>
          <w:szCs w:val="28"/>
        </w:rPr>
        <w:t>.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416AF" w:rsidRDefault="00BF2CA3" w:rsidP="008416AF">
      <w:pPr>
        <w:ind w:right="-1" w:firstLine="709"/>
        <w:jc w:val="both"/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  <w:r w:rsidR="008416AF" w:rsidRPr="008416AF">
        <w:t xml:space="preserve"> </w:t>
      </w:r>
      <w:r w:rsidR="008416AF">
        <w:t xml:space="preserve">В рамках программы учебной дисциплины </w:t>
      </w:r>
      <w:proofErr w:type="gramStart"/>
      <w:r w:rsidR="008416AF">
        <w:t>обучающимися</w:t>
      </w:r>
      <w:proofErr w:type="gramEnd"/>
      <w:r w:rsidR="008416AF">
        <w:t xml:space="preserve"> осваиваются умения и знания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1"/>
        <w:gridCol w:w="3794"/>
        <w:gridCol w:w="4194"/>
      </w:tblGrid>
      <w:tr w:rsidR="008416AF" w:rsidTr="008416AF">
        <w:trPr>
          <w:trHeight w:val="649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6AF" w:rsidRDefault="008416AF">
            <w:pPr>
              <w:ind w:right="-1"/>
              <w:jc w:val="center"/>
            </w:pPr>
            <w:r>
              <w:t>Код</w:t>
            </w:r>
          </w:p>
          <w:p w:rsidR="008416AF" w:rsidRDefault="008416AF">
            <w:pPr>
              <w:ind w:right="-1"/>
              <w:jc w:val="center"/>
              <w:rPr>
                <w:color w:val="000000"/>
              </w:rPr>
            </w:pPr>
            <w:r>
              <w:t xml:space="preserve">ПК, </w:t>
            </w:r>
            <w:proofErr w:type="gramStart"/>
            <w:r>
              <w:t>ОК</w:t>
            </w:r>
            <w:proofErr w:type="gramEnd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6AF" w:rsidRDefault="008416AF">
            <w:pPr>
              <w:ind w:right="-1"/>
              <w:jc w:val="center"/>
              <w:rPr>
                <w:color w:val="000000"/>
              </w:rPr>
            </w:pPr>
            <w:r>
              <w:t>Умения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6AF" w:rsidRDefault="008416AF">
            <w:pPr>
              <w:ind w:right="-1"/>
              <w:jc w:val="center"/>
              <w:rPr>
                <w:color w:val="000000"/>
              </w:rPr>
            </w:pPr>
            <w:r>
              <w:t>Знания</w:t>
            </w:r>
          </w:p>
        </w:tc>
      </w:tr>
      <w:tr w:rsidR="008416AF" w:rsidTr="008416AF">
        <w:trPr>
          <w:trHeight w:val="212"/>
          <w:jc w:val="center"/>
        </w:trPr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6AF" w:rsidRDefault="008416AF">
            <w:pPr>
              <w:ind w:right="-1"/>
              <w:jc w:val="center"/>
            </w:pPr>
            <w:bookmarkStart w:id="0" w:name="_Hlk78272185"/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</w:p>
          <w:p w:rsidR="008416AF" w:rsidRDefault="008416AF">
            <w:pPr>
              <w:ind w:right="-1"/>
              <w:jc w:val="center"/>
            </w:pPr>
            <w:proofErr w:type="gramStart"/>
            <w:r>
              <w:t>ОК</w:t>
            </w:r>
            <w:proofErr w:type="gramEnd"/>
            <w:r>
              <w:t xml:space="preserve"> 02</w:t>
            </w:r>
          </w:p>
          <w:p w:rsidR="008416AF" w:rsidRDefault="008416AF">
            <w:pPr>
              <w:ind w:right="-1"/>
              <w:jc w:val="center"/>
            </w:pPr>
            <w:proofErr w:type="gramStart"/>
            <w:r>
              <w:t>ОК</w:t>
            </w:r>
            <w:proofErr w:type="gramEnd"/>
            <w:r>
              <w:t xml:space="preserve"> 04</w:t>
            </w:r>
          </w:p>
          <w:p w:rsidR="008416AF" w:rsidRDefault="008416AF">
            <w:pPr>
              <w:ind w:right="-1"/>
              <w:jc w:val="center"/>
            </w:pPr>
            <w:proofErr w:type="gramStart"/>
            <w:r>
              <w:t>ОК</w:t>
            </w:r>
            <w:proofErr w:type="gramEnd"/>
            <w:r>
              <w:t xml:space="preserve"> 05</w:t>
            </w:r>
          </w:p>
          <w:p w:rsidR="008416AF" w:rsidRDefault="008416AF">
            <w:pPr>
              <w:ind w:right="-1"/>
              <w:jc w:val="center"/>
            </w:pPr>
            <w:proofErr w:type="gramStart"/>
            <w:r>
              <w:t>ОК</w:t>
            </w:r>
            <w:proofErr w:type="gramEnd"/>
            <w:r>
              <w:t xml:space="preserve"> 09</w:t>
            </w:r>
            <w:bookmarkEnd w:id="0"/>
          </w:p>
          <w:p w:rsidR="008416AF" w:rsidRDefault="008416AF" w:rsidP="008416AF">
            <w:pPr>
              <w:ind w:right="-1"/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6AF" w:rsidRDefault="008416A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:rsidR="008416AF" w:rsidRDefault="008416AF">
            <w:pPr>
              <w:ind w:firstLine="316"/>
              <w:jc w:val="both"/>
            </w:pPr>
            <w:r>
              <w:t xml:space="preserve"> строить простые высказывания о себе и о своей профессиональной деятельности;</w:t>
            </w:r>
          </w:p>
          <w:p w:rsidR="008416AF" w:rsidRDefault="008416AF">
            <w:pPr>
              <w:ind w:firstLine="316"/>
              <w:jc w:val="both"/>
            </w:pPr>
            <w:r>
              <w:t>взаимодействовать в коллективе, принимать участие в диалогах на общие и профессиональные темы;</w:t>
            </w:r>
          </w:p>
          <w:p w:rsidR="008416AF" w:rsidRDefault="008416AF">
            <w:pPr>
              <w:ind w:firstLine="316"/>
              <w:jc w:val="both"/>
            </w:pPr>
            <w:r>
              <w:t>применять различные формы и виды устной и письменной коммуникации на иностранном языке при межличностном, межкультурном и профессиональном взаимодействии;</w:t>
            </w:r>
          </w:p>
          <w:p w:rsidR="008416AF" w:rsidRDefault="008416AF">
            <w:pPr>
              <w:ind w:firstLine="316"/>
              <w:jc w:val="both"/>
            </w:pPr>
            <w:r>
              <w:t>понимать общий смысл четко произнесенных высказываний на общие и базовые профессиональные темы;</w:t>
            </w:r>
          </w:p>
          <w:p w:rsidR="008416AF" w:rsidRDefault="008416AF">
            <w:pPr>
              <w:ind w:firstLine="316"/>
              <w:jc w:val="both"/>
            </w:pPr>
            <w:r>
              <w:t>понимать тексты на базовые профессиональные темы;</w:t>
            </w:r>
          </w:p>
          <w:p w:rsidR="008416AF" w:rsidRDefault="008416AF">
            <w:pPr>
              <w:ind w:firstLine="316"/>
              <w:jc w:val="both"/>
            </w:pPr>
            <w:r>
              <w:t>составлять простые связные сообщения на общие или  профессиональные темы;</w:t>
            </w:r>
          </w:p>
          <w:p w:rsidR="008416AF" w:rsidRDefault="008416AF">
            <w:pPr>
              <w:ind w:firstLine="316"/>
              <w:jc w:val="both"/>
              <w:rPr>
                <w:strike/>
              </w:rPr>
            </w:pPr>
            <w:r>
              <w:lastRenderedPageBreak/>
              <w:t>общаться (устно и письменно) на иностранном языке на профессиональные и повседневные темы</w:t>
            </w:r>
            <w:r>
              <w:rPr>
                <w:strike/>
              </w:rPr>
              <w:t>;</w:t>
            </w:r>
          </w:p>
          <w:p w:rsidR="008416AF" w:rsidRDefault="008416AF">
            <w:pPr>
              <w:ind w:firstLine="316"/>
              <w:jc w:val="both"/>
            </w:pPr>
            <w:r>
              <w:t>переводить иностранные тексты профессиональной направленности (со словарем);</w:t>
            </w:r>
          </w:p>
          <w:p w:rsidR="008416AF" w:rsidRDefault="008416AF">
            <w:pPr>
              <w:ind w:firstLine="316"/>
              <w:jc w:val="both"/>
              <w:rPr>
                <w:color w:val="000000"/>
              </w:rPr>
            </w:pPr>
            <w: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6AF" w:rsidRDefault="008416A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>Знать:</w:t>
            </w:r>
          </w:p>
          <w:p w:rsidR="008416AF" w:rsidRDefault="008416AF">
            <w:pPr>
              <w:ind w:firstLine="325"/>
              <w:jc w:val="both"/>
            </w:pPr>
            <w:r>
              <w:t xml:space="preserve"> лексический и грамматический минимум, относящийся к описанию предметов, средств и процессов профессиональной деятельности;</w:t>
            </w:r>
          </w:p>
          <w:p w:rsidR="008416AF" w:rsidRDefault="008416AF">
            <w:pPr>
              <w:ind w:firstLine="325"/>
              <w:jc w:val="both"/>
            </w:pPr>
            <w:r>
              <w:t>лексический и грамматический минимум, необходимый для чтения и перевода текстов профессиональной направленности (со словарем);</w:t>
            </w:r>
          </w:p>
          <w:p w:rsidR="008416AF" w:rsidRDefault="008416AF">
            <w:pPr>
              <w:ind w:firstLine="325"/>
              <w:jc w:val="both"/>
            </w:pPr>
            <w:r>
              <w:t>общеупотребительные глаголы (общая и профессиональная лексика);</w:t>
            </w:r>
          </w:p>
          <w:p w:rsidR="008416AF" w:rsidRDefault="008416AF">
            <w:pPr>
              <w:ind w:firstLine="325"/>
              <w:jc w:val="both"/>
            </w:pPr>
            <w:r>
              <w:t>правила чтения текстов профессиональной направленности;</w:t>
            </w:r>
          </w:p>
          <w:p w:rsidR="008416AF" w:rsidRDefault="008416AF">
            <w:pPr>
              <w:ind w:firstLine="325"/>
              <w:jc w:val="both"/>
            </w:pPr>
            <w:r>
              <w:t>правила построения простых и сложных предложений на профессиональные темы;</w:t>
            </w:r>
          </w:p>
          <w:p w:rsidR="008416AF" w:rsidRDefault="008416AF">
            <w:pPr>
              <w:ind w:firstLine="325"/>
              <w:jc w:val="both"/>
            </w:pPr>
            <w:r>
              <w:t>правила речевого этикета и социокультурные нормы общения на иностранном языке;</w:t>
            </w:r>
          </w:p>
          <w:p w:rsidR="008416AF" w:rsidRDefault="008416AF">
            <w:pPr>
              <w:ind w:firstLine="325"/>
              <w:jc w:val="both"/>
            </w:pPr>
            <w:r>
              <w:t>формы и виды устной и письменной коммуникации на иностранном языке при межличностном, межкультурном и профессиональном взаимодействии</w:t>
            </w:r>
          </w:p>
          <w:p w:rsidR="008416AF" w:rsidRDefault="008416AF">
            <w:pPr>
              <w:jc w:val="both"/>
              <w:rPr>
                <w:color w:val="000000"/>
              </w:rPr>
            </w:pPr>
          </w:p>
        </w:tc>
      </w:tr>
    </w:tbl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ab/>
        <w:t>использовать информационно-коммуникативные технологии для совершенствования профессиональной деятельности;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</w:t>
      </w:r>
      <w:r>
        <w:tab/>
        <w:t>работать в коллективе, обеспечивать его сплочение, эффективно общаться с коллегами, руководством, потребителями;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ориентироваться в условиях частой смены технологий в профессиональной деятельности.  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общаться (устно и письменно) на иностранном языке на профессиональные темы;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переводить (со словарем) иностранные тексты профессиональной направленности;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самостоятельно совершенствовать устную и письменную речь, пополнять словарный запас.</w:t>
      </w:r>
      <w:r>
        <w:tab/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В результате освоения дисциплины обучающийся должен </w:t>
      </w:r>
      <w:r>
        <w:rPr>
          <w:b/>
        </w:rPr>
        <w:t>знать</w:t>
      </w:r>
      <w:r>
        <w:t>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лексический (1200-1400лексических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Дизайнер, преподаватель должен обладать </w:t>
      </w:r>
      <w:r>
        <w:rPr>
          <w:b/>
        </w:rPr>
        <w:t>профессиональными компетенциями</w:t>
      </w:r>
      <w:r>
        <w:t>, соответствующими основным видам профессиональной деятельности: владеть культурой устной и письменной речи, профессиональной терминологией.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2CA3" w:rsidRDefault="00BF2CA3" w:rsidP="00BF2CA3">
      <w:pPr>
        <w:pStyle w:val="130"/>
        <w:shd w:val="clear" w:color="auto" w:fill="auto"/>
        <w:ind w:left="120"/>
        <w:jc w:val="left"/>
        <w:rPr>
          <w:sz w:val="28"/>
          <w:szCs w:val="28"/>
        </w:rPr>
      </w:pPr>
    </w:p>
    <w:p w:rsidR="00BF2CA3" w:rsidRDefault="00BF2CA3" w:rsidP="00BF2CA3">
      <w:pPr>
        <w:ind w:firstLine="720"/>
        <w:jc w:val="both"/>
        <w:rPr>
          <w:iCs/>
          <w:sz w:val="28"/>
        </w:rPr>
      </w:pPr>
      <w:r>
        <w:rPr>
          <w:b/>
          <w:bCs/>
          <w:sz w:val="28"/>
        </w:rPr>
        <w:t xml:space="preserve"> Художник, преподаватель </w:t>
      </w:r>
      <w:r>
        <w:rPr>
          <w:sz w:val="28"/>
        </w:rPr>
        <w:t xml:space="preserve">должен обладать общими </w:t>
      </w:r>
      <w:r>
        <w:rPr>
          <w:iCs/>
          <w:sz w:val="28"/>
        </w:rPr>
        <w:t>компетенциями, включающими в себя способность:</w:t>
      </w:r>
    </w:p>
    <w:p w:rsidR="00BF2CA3" w:rsidRDefault="00BF2CA3" w:rsidP="00BF2CA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:rsidR="00BF2CA3" w:rsidRDefault="00BF2CA3" w:rsidP="00BF2CA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F2CA3" w:rsidRDefault="00BF2CA3" w:rsidP="00BF2CA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5. Использовать информационно-коммуникационные технологии в профессиональной деятельности.</w:t>
      </w:r>
    </w:p>
    <w:p w:rsidR="00BF2CA3" w:rsidRDefault="00BF2CA3" w:rsidP="00BF2CA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6. Работать в коллективе, эффективно общаться с коллегами, руководством, потребителями.</w:t>
      </w:r>
    </w:p>
    <w:p w:rsidR="00BF2CA3" w:rsidRDefault="00BF2CA3" w:rsidP="00BF2CA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</w:t>
      </w:r>
      <w:r>
        <w:rPr>
          <w:rFonts w:ascii="Times New Roman" w:hAnsi="Times New Roman" w:cs="Times New Roman"/>
          <w:sz w:val="28"/>
        </w:rPr>
        <w:lastRenderedPageBreak/>
        <w:t>повышение квалификации.</w:t>
      </w:r>
    </w:p>
    <w:p w:rsidR="00BF2CA3" w:rsidRDefault="00BF2CA3" w:rsidP="00BF2CA3">
      <w:pPr>
        <w:pStyle w:val="a9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 9. Ориентироваться в условиях частой смены технологий в профессиональной деятельности.</w:t>
      </w:r>
    </w:p>
    <w:p w:rsidR="00BF2CA3" w:rsidRDefault="00BF2CA3" w:rsidP="00BF2CA3">
      <w:pPr>
        <w:jc w:val="both"/>
        <w:rPr>
          <w:iCs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Количество часов необходимое на освоение рабочей программы учебной дисциплины: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– 81 часов, в том числе: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-68 часов;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самостоятельной работы обучающегося -13 часов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ПРИМЕРНОЕ СОДЕРЖАНИЕ УЧЕБНОЙ ДИСЦИПЛИНЫ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F2CA3" w:rsidTr="00BF2CA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F2CA3" w:rsidTr="00BF2CA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81</w:t>
            </w: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68</w:t>
            </w: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64</w:t>
            </w: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контрольные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4</w:t>
            </w: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курсовая работа (проект) (</w:t>
            </w:r>
            <w:r>
              <w:rPr>
                <w:i/>
                <w:sz w:val="28"/>
                <w:szCs w:val="28"/>
                <w:lang w:eastAsia="en-US"/>
              </w:rPr>
              <w:t>если предусмотрено)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13</w:t>
            </w:r>
          </w:p>
        </w:tc>
      </w:tr>
      <w:tr w:rsidR="00BF2CA3" w:rsidTr="00BF2CA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F2CA3" w:rsidRDefault="00BF2CA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CA3" w:rsidRDefault="00BF2CA3">
            <w:pPr>
              <w:jc w:val="center"/>
              <w:rPr>
                <w:i w:val="0"/>
                <w:sz w:val="28"/>
                <w:szCs w:val="28"/>
                <w:lang w:eastAsia="en-US"/>
              </w:rPr>
            </w:pPr>
          </w:p>
        </w:tc>
      </w:tr>
      <w:tr w:rsidR="00BF2CA3" w:rsidTr="00BF2CA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CA3" w:rsidRDefault="00BF2CA3">
            <w:pPr>
              <w:rPr>
                <w:i w:val="0"/>
                <w:sz w:val="28"/>
                <w:szCs w:val="28"/>
                <w:lang w:eastAsia="en-US"/>
              </w:rPr>
            </w:pPr>
            <w:r>
              <w:rPr>
                <w:i w:val="0"/>
                <w:sz w:val="28"/>
                <w:szCs w:val="28"/>
                <w:lang w:eastAsia="en-US"/>
              </w:rPr>
              <w:t>Итоговая аттестация в форме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i w:val="0"/>
                <w:sz w:val="28"/>
                <w:szCs w:val="28"/>
                <w:lang w:eastAsia="en-US"/>
              </w:rPr>
              <w:t>контрольной работы.</w:t>
            </w:r>
          </w:p>
          <w:p w:rsidR="00BF2CA3" w:rsidRDefault="00BF2CA3">
            <w:pPr>
              <w:rPr>
                <w:i w:val="0"/>
                <w:sz w:val="28"/>
                <w:szCs w:val="28"/>
                <w:lang w:eastAsia="en-US"/>
              </w:rPr>
            </w:pPr>
          </w:p>
          <w:p w:rsidR="00BF2CA3" w:rsidRDefault="00BF2CA3">
            <w:pPr>
              <w:rPr>
                <w:i w:val="0"/>
                <w:iCs w:val="0"/>
                <w:lang w:eastAsia="en-US"/>
              </w:rPr>
            </w:pPr>
            <w:r>
              <w:rPr>
                <w:lang w:eastAsia="en-US"/>
              </w:rPr>
              <w:t>Промежуточная аттестация в форме</w:t>
            </w:r>
          </w:p>
          <w:p w:rsidR="00BF2CA3" w:rsidRDefault="00BF2CA3">
            <w:pPr>
              <w:rPr>
                <w:i w:val="0"/>
                <w:iCs w:val="0"/>
                <w:lang w:eastAsia="en-US"/>
              </w:rPr>
            </w:pPr>
            <w:r>
              <w:rPr>
                <w:lang w:eastAsia="en-US"/>
              </w:rPr>
              <w:t>5 семестр – дифференцированный зачет</w:t>
            </w:r>
          </w:p>
          <w:p w:rsidR="00BF2CA3" w:rsidRDefault="00BF2CA3">
            <w:pPr>
              <w:rPr>
                <w:i w:val="0"/>
                <w:iCs w:val="0"/>
                <w:lang w:eastAsia="en-US"/>
              </w:rPr>
            </w:pPr>
            <w:r>
              <w:rPr>
                <w:lang w:eastAsia="en-US"/>
              </w:rPr>
              <w:t>6 семестр – экзамен.</w:t>
            </w:r>
          </w:p>
          <w:p w:rsidR="00BF2CA3" w:rsidRDefault="00BF2CA3">
            <w:pPr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BF2CA3" w:rsidRDefault="00BF2CA3" w:rsidP="00BF2CA3">
      <w:pPr>
        <w:sectPr w:rsidR="00BF2C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</w:sectPr>
      </w:pPr>
    </w:p>
    <w:p w:rsidR="00BF2CA3" w:rsidRDefault="00BF2CA3" w:rsidP="00BF2C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BF2CA3" w:rsidRDefault="00BF2CA3" w:rsidP="00BF2CA3">
      <w:pPr>
        <w:rPr>
          <w:lang w:val="en-US"/>
        </w:rPr>
      </w:pPr>
      <w:r>
        <w:t>Английский язык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d"/>
        <w:tblW w:w="11760" w:type="dxa"/>
        <w:tblInd w:w="-1593" w:type="dxa"/>
        <w:tblLayout w:type="fixed"/>
        <w:tblLook w:val="01E0" w:firstRow="1" w:lastRow="1" w:firstColumn="1" w:lastColumn="1" w:noHBand="0" w:noVBand="0"/>
      </w:tblPr>
      <w:tblGrid>
        <w:gridCol w:w="1554"/>
        <w:gridCol w:w="7939"/>
        <w:gridCol w:w="1226"/>
        <w:gridCol w:w="1041"/>
      </w:tblGrid>
      <w:tr w:rsidR="00BF2CA3" w:rsidTr="00BF2CA3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, курсовая работа (проект)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(если предусмотрены)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Объем часов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Уровень освоения</w:t>
            </w:r>
          </w:p>
        </w:tc>
      </w:tr>
      <w:tr w:rsidR="00BF2CA3" w:rsidTr="00BF2CA3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BF2CA3" w:rsidTr="00BF2CA3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Раздел 1.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Известные Британские художники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123</w:t>
            </w:r>
          </w:p>
        </w:tc>
      </w:tr>
      <w:tr w:rsidR="00BF2CA3" w:rsidTr="00BF2CA3">
        <w:trPr>
          <w:trHeight w:val="2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1.1.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Британская живопись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Содержание учебного материала: Факты из истории Британской живописи, основные факты из биографии художников Британии 15- 18 веков.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bCs/>
                <w:i/>
                <w:lang w:eastAsia="en-US"/>
              </w:rPr>
              <w:t xml:space="preserve"> 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Работа с речевыми образцами (</w:t>
            </w:r>
            <w:r>
              <w:rPr>
                <w:bCs/>
                <w:sz w:val="22"/>
                <w:szCs w:val="22"/>
                <w:lang w:val="en-US" w:eastAsia="en-US"/>
              </w:rPr>
              <w:t>speech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patterns</w:t>
            </w:r>
            <w:r>
              <w:rPr>
                <w:bCs/>
                <w:sz w:val="22"/>
                <w:szCs w:val="22"/>
                <w:lang w:eastAsia="en-US"/>
              </w:rPr>
              <w:t>), с лексикой (</w:t>
            </w:r>
            <w:r>
              <w:rPr>
                <w:bCs/>
                <w:sz w:val="22"/>
                <w:szCs w:val="22"/>
                <w:lang w:val="en-US" w:eastAsia="en-US"/>
              </w:rPr>
              <w:t>topical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>
              <w:rPr>
                <w:bCs/>
                <w:sz w:val="22"/>
                <w:szCs w:val="22"/>
                <w:lang w:eastAsia="en-US"/>
              </w:rPr>
              <w:t>), работа с текстами, статьями и сообщениями по теме: чтение, перевод, обсуждение, пересказ (</w:t>
            </w:r>
            <w:r>
              <w:rPr>
                <w:bCs/>
                <w:sz w:val="22"/>
                <w:szCs w:val="22"/>
                <w:lang w:val="en-US" w:eastAsia="en-US"/>
              </w:rPr>
              <w:t>reading</w:t>
            </w:r>
            <w:r>
              <w:rPr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bCs/>
                <w:sz w:val="22"/>
                <w:szCs w:val="22"/>
                <w:lang w:val="en-US" w:eastAsia="en-US"/>
              </w:rPr>
              <w:t>translation</w:t>
            </w:r>
            <w:r>
              <w:rPr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bCs/>
                <w:sz w:val="22"/>
                <w:szCs w:val="22"/>
                <w:lang w:val="en-US" w:eastAsia="en-US"/>
              </w:rPr>
              <w:t>discussion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and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retelling</w:t>
            </w:r>
            <w:r>
              <w:rPr>
                <w:bCs/>
                <w:sz w:val="22"/>
                <w:szCs w:val="22"/>
                <w:lang w:eastAsia="en-US"/>
              </w:rPr>
              <w:t>). Работа с активной лексикой (</w:t>
            </w:r>
            <w:r>
              <w:rPr>
                <w:bCs/>
                <w:sz w:val="22"/>
                <w:szCs w:val="22"/>
                <w:lang w:val="en-US" w:eastAsia="en-US"/>
              </w:rPr>
              <w:t>essential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>
              <w:rPr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exercises</w:t>
            </w:r>
            <w:r>
              <w:rPr>
                <w:bCs/>
                <w:sz w:val="22"/>
                <w:szCs w:val="22"/>
                <w:lang w:eastAsia="en-US"/>
              </w:rPr>
              <w:t>),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закрепление лексики: письменная проверочная работа (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quiz</w:t>
            </w:r>
            <w:r>
              <w:rPr>
                <w:bCs/>
                <w:sz w:val="22"/>
                <w:szCs w:val="22"/>
                <w:lang w:eastAsia="en-US"/>
              </w:rPr>
              <w:t>), работа с картой (</w:t>
            </w:r>
            <w:r>
              <w:rPr>
                <w:bCs/>
                <w:sz w:val="22"/>
                <w:szCs w:val="22"/>
                <w:lang w:val="en-US" w:eastAsia="en-US"/>
              </w:rPr>
              <w:t>looking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at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the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map</w:t>
            </w:r>
            <w:r>
              <w:rPr>
                <w:bCs/>
                <w:sz w:val="22"/>
                <w:szCs w:val="22"/>
                <w:lang w:eastAsia="en-US"/>
              </w:rPr>
              <w:t>). Двусторонний перевод (</w:t>
            </w:r>
            <w:r>
              <w:rPr>
                <w:bCs/>
                <w:sz w:val="22"/>
                <w:szCs w:val="22"/>
                <w:lang w:val="en-US" w:eastAsia="en-US"/>
              </w:rPr>
              <w:t>back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translation</w:t>
            </w:r>
            <w:r>
              <w:rPr>
                <w:bCs/>
                <w:sz w:val="22"/>
                <w:szCs w:val="22"/>
                <w:lang w:eastAsia="en-US"/>
              </w:rPr>
              <w:t>), аудирование (</w:t>
            </w:r>
            <w:r>
              <w:rPr>
                <w:bCs/>
                <w:sz w:val="22"/>
                <w:szCs w:val="22"/>
                <w:lang w:val="en-US" w:eastAsia="en-US"/>
              </w:rPr>
              <w:t>listening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comprehension</w:t>
            </w:r>
            <w:r>
              <w:rPr>
                <w:bCs/>
                <w:sz w:val="22"/>
                <w:szCs w:val="22"/>
                <w:lang w:eastAsia="en-US"/>
              </w:rPr>
              <w:t>). Составление диалогов по теме (</w:t>
            </w:r>
            <w:r>
              <w:rPr>
                <w:bCs/>
                <w:sz w:val="22"/>
                <w:szCs w:val="22"/>
                <w:lang w:val="en-US" w:eastAsia="en-US"/>
              </w:rPr>
              <w:t>dialogues</w:t>
            </w:r>
            <w:r>
              <w:rPr>
                <w:bCs/>
                <w:sz w:val="22"/>
                <w:szCs w:val="22"/>
                <w:lang w:eastAsia="en-US"/>
              </w:rPr>
              <w:t>),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описание картин (</w:t>
            </w:r>
            <w:r>
              <w:rPr>
                <w:bCs/>
                <w:sz w:val="22"/>
                <w:szCs w:val="22"/>
                <w:lang w:val="en-US" w:eastAsia="en-US"/>
              </w:rPr>
              <w:t>students</w:t>
            </w:r>
            <w:r>
              <w:rPr>
                <w:bCs/>
                <w:sz w:val="22"/>
                <w:szCs w:val="22"/>
                <w:lang w:eastAsia="en-US"/>
              </w:rPr>
              <w:t xml:space="preserve">’ </w:t>
            </w:r>
            <w:r>
              <w:rPr>
                <w:bCs/>
                <w:sz w:val="22"/>
                <w:szCs w:val="22"/>
                <w:lang w:val="en-US" w:eastAsia="en-US"/>
              </w:rPr>
              <w:t>description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of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pictures</w:t>
            </w:r>
            <w:r>
              <w:rPr>
                <w:bCs/>
                <w:sz w:val="22"/>
                <w:szCs w:val="22"/>
                <w:lang w:eastAsia="en-US"/>
              </w:rPr>
              <w:t>).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Диалогические и монологические высказывания (</w:t>
            </w:r>
            <w:r>
              <w:rPr>
                <w:bCs/>
                <w:sz w:val="22"/>
                <w:szCs w:val="22"/>
                <w:lang w:val="en-US" w:eastAsia="en-US"/>
              </w:rPr>
              <w:t>dialogues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and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monologues</w:t>
            </w:r>
            <w:r>
              <w:rPr>
                <w:bCs/>
                <w:sz w:val="22"/>
                <w:szCs w:val="22"/>
                <w:lang w:eastAsia="en-US"/>
              </w:rPr>
              <w:t>).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Организация и проведение групповой дискуссии (</w:t>
            </w:r>
            <w:r>
              <w:rPr>
                <w:bCs/>
                <w:sz w:val="22"/>
                <w:szCs w:val="22"/>
                <w:lang w:val="en-US" w:eastAsia="en-US"/>
              </w:rPr>
              <w:t>group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discussion</w:t>
            </w:r>
            <w:r>
              <w:rPr>
                <w:bCs/>
                <w:sz w:val="22"/>
                <w:szCs w:val="22"/>
                <w:lang w:eastAsia="en-US"/>
              </w:rPr>
              <w:t>). Просмотр видеофильмов по теме, обсуждение видеофильмов (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video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film</w:t>
            </w:r>
            <w:proofErr w:type="spellEnd"/>
            <w:r>
              <w:rPr>
                <w:bCs/>
                <w:sz w:val="22"/>
                <w:szCs w:val="22"/>
                <w:lang w:val="en-US" w:eastAsia="en-US"/>
              </w:rPr>
              <w:t>s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and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discussion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).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123</w:t>
            </w: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обучающихся</w:t>
            </w:r>
            <w:proofErr w:type="gramEnd"/>
            <w:r>
              <w:rPr>
                <w:bCs/>
                <w:i/>
                <w:lang w:eastAsia="en-US"/>
              </w:rPr>
              <w:t xml:space="preserve"> 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507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1 2.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Британские художники. Искусство выдающихся художников.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Содержание учебного материала: Жизненный и творческий путь художников Британии, описания известных работ.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bCs/>
                <w:sz w:val="22"/>
                <w:szCs w:val="22"/>
                <w:lang w:eastAsia="en-US"/>
              </w:rPr>
              <w:t xml:space="preserve">     Работа с речевыми образцами (</w:t>
            </w:r>
            <w:r>
              <w:rPr>
                <w:bCs/>
                <w:sz w:val="22"/>
                <w:szCs w:val="22"/>
                <w:lang w:val="en-US" w:eastAsia="en-US"/>
              </w:rPr>
              <w:t>speech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patterns</w:t>
            </w:r>
            <w:r>
              <w:rPr>
                <w:bCs/>
                <w:sz w:val="22"/>
                <w:szCs w:val="22"/>
                <w:lang w:eastAsia="en-US"/>
              </w:rPr>
              <w:t>), с лексикой (</w:t>
            </w:r>
            <w:r>
              <w:rPr>
                <w:bCs/>
                <w:sz w:val="22"/>
                <w:szCs w:val="22"/>
                <w:lang w:val="en-US" w:eastAsia="en-US"/>
              </w:rPr>
              <w:t>topical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>
              <w:rPr>
                <w:bCs/>
                <w:sz w:val="22"/>
                <w:szCs w:val="22"/>
                <w:lang w:eastAsia="en-US"/>
              </w:rPr>
              <w:t>), работа с текстами, статьями и сообщениями по теме: чтение, перевод, обсуждение, пересказ (</w:t>
            </w:r>
            <w:r>
              <w:rPr>
                <w:bCs/>
                <w:sz w:val="22"/>
                <w:szCs w:val="22"/>
                <w:lang w:val="en-US" w:eastAsia="en-US"/>
              </w:rPr>
              <w:t>reading</w:t>
            </w:r>
            <w:r>
              <w:rPr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bCs/>
                <w:sz w:val="22"/>
                <w:szCs w:val="22"/>
                <w:lang w:val="en-US" w:eastAsia="en-US"/>
              </w:rPr>
              <w:t>translation</w:t>
            </w:r>
            <w:r>
              <w:rPr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bCs/>
                <w:sz w:val="22"/>
                <w:szCs w:val="22"/>
                <w:lang w:val="en-US" w:eastAsia="en-US"/>
              </w:rPr>
              <w:t>discussion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and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retelling</w:t>
            </w:r>
            <w:r>
              <w:rPr>
                <w:bCs/>
                <w:sz w:val="22"/>
                <w:szCs w:val="22"/>
                <w:lang w:eastAsia="en-US"/>
              </w:rPr>
              <w:t>). Работа с активной лексикой (</w:t>
            </w:r>
            <w:r>
              <w:rPr>
                <w:bCs/>
                <w:sz w:val="22"/>
                <w:szCs w:val="22"/>
                <w:lang w:val="en-US" w:eastAsia="en-US"/>
              </w:rPr>
              <w:t>essential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>
              <w:rPr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exercises</w:t>
            </w:r>
            <w:r>
              <w:rPr>
                <w:bCs/>
                <w:sz w:val="22"/>
                <w:szCs w:val="22"/>
                <w:lang w:eastAsia="en-US"/>
              </w:rPr>
              <w:t>),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закрепление лексики: письменная проверочная работа (</w:t>
            </w:r>
            <w:r>
              <w:rPr>
                <w:bCs/>
                <w:sz w:val="22"/>
                <w:szCs w:val="22"/>
                <w:lang w:val="en-US" w:eastAsia="en-US"/>
              </w:rPr>
              <w:t>vocabulary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quiz</w:t>
            </w:r>
            <w:r>
              <w:rPr>
                <w:bCs/>
                <w:sz w:val="22"/>
                <w:szCs w:val="22"/>
                <w:lang w:eastAsia="en-US"/>
              </w:rPr>
              <w:t>), работа с картой (</w:t>
            </w:r>
            <w:r>
              <w:rPr>
                <w:bCs/>
                <w:sz w:val="22"/>
                <w:szCs w:val="22"/>
                <w:lang w:val="en-US" w:eastAsia="en-US"/>
              </w:rPr>
              <w:t>looking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at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the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map</w:t>
            </w:r>
            <w:r>
              <w:rPr>
                <w:bCs/>
                <w:sz w:val="22"/>
                <w:szCs w:val="22"/>
                <w:lang w:eastAsia="en-US"/>
              </w:rPr>
              <w:t>). Двусторонний перевод (</w:t>
            </w:r>
            <w:r>
              <w:rPr>
                <w:bCs/>
                <w:sz w:val="22"/>
                <w:szCs w:val="22"/>
                <w:lang w:val="en-US" w:eastAsia="en-US"/>
              </w:rPr>
              <w:t>back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translation</w:t>
            </w:r>
            <w:r>
              <w:rPr>
                <w:bCs/>
                <w:sz w:val="22"/>
                <w:szCs w:val="22"/>
                <w:lang w:eastAsia="en-US"/>
              </w:rPr>
              <w:t>), аудирование (</w:t>
            </w:r>
            <w:r>
              <w:rPr>
                <w:bCs/>
                <w:sz w:val="22"/>
                <w:szCs w:val="22"/>
                <w:lang w:val="en-US" w:eastAsia="en-US"/>
              </w:rPr>
              <w:t>listening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comprehension</w:t>
            </w:r>
            <w:r>
              <w:rPr>
                <w:bCs/>
                <w:sz w:val="22"/>
                <w:szCs w:val="22"/>
                <w:lang w:eastAsia="en-US"/>
              </w:rPr>
              <w:t>). Составление диалогов по теме (</w:t>
            </w:r>
            <w:r>
              <w:rPr>
                <w:bCs/>
                <w:sz w:val="22"/>
                <w:szCs w:val="22"/>
                <w:lang w:val="en-US" w:eastAsia="en-US"/>
              </w:rPr>
              <w:t>dialogues</w:t>
            </w:r>
            <w:r>
              <w:rPr>
                <w:bCs/>
                <w:sz w:val="22"/>
                <w:szCs w:val="22"/>
                <w:lang w:eastAsia="en-US"/>
              </w:rPr>
              <w:t>),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описание картин (</w:t>
            </w:r>
            <w:r>
              <w:rPr>
                <w:bCs/>
                <w:sz w:val="22"/>
                <w:szCs w:val="22"/>
                <w:lang w:val="en-US" w:eastAsia="en-US"/>
              </w:rPr>
              <w:t>students</w:t>
            </w:r>
            <w:r>
              <w:rPr>
                <w:bCs/>
                <w:sz w:val="22"/>
                <w:szCs w:val="22"/>
                <w:lang w:eastAsia="en-US"/>
              </w:rPr>
              <w:t xml:space="preserve">’ </w:t>
            </w:r>
            <w:r>
              <w:rPr>
                <w:bCs/>
                <w:sz w:val="22"/>
                <w:szCs w:val="22"/>
                <w:lang w:val="en-US" w:eastAsia="en-US"/>
              </w:rPr>
              <w:t>description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of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pictures</w:t>
            </w:r>
            <w:r>
              <w:rPr>
                <w:bCs/>
                <w:sz w:val="22"/>
                <w:szCs w:val="22"/>
                <w:lang w:eastAsia="en-US"/>
              </w:rPr>
              <w:t>).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Диалогические и монологические высказывания (</w:t>
            </w:r>
            <w:r>
              <w:rPr>
                <w:bCs/>
                <w:sz w:val="22"/>
                <w:szCs w:val="22"/>
                <w:lang w:val="en-US" w:eastAsia="en-US"/>
              </w:rPr>
              <w:t>dialogues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and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monologues</w:t>
            </w:r>
            <w:r>
              <w:rPr>
                <w:bCs/>
                <w:sz w:val="22"/>
                <w:szCs w:val="22"/>
                <w:lang w:eastAsia="en-US"/>
              </w:rPr>
              <w:t>).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Организация и проведение групповой дискуссии (</w:t>
            </w:r>
            <w:r>
              <w:rPr>
                <w:bCs/>
                <w:sz w:val="22"/>
                <w:szCs w:val="22"/>
                <w:lang w:val="en-US" w:eastAsia="en-US"/>
              </w:rPr>
              <w:t>group</w:t>
            </w:r>
            <w:r w:rsidRPr="00BF2CA3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val="en-US" w:eastAsia="en-US"/>
              </w:rPr>
              <w:t>discussion</w:t>
            </w:r>
            <w:r>
              <w:rPr>
                <w:bCs/>
                <w:sz w:val="22"/>
                <w:szCs w:val="22"/>
                <w:lang w:eastAsia="en-US"/>
              </w:rPr>
              <w:t>). Просмотр видеофильмов по теме, обсуждение видеофильмов (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video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film</w:t>
            </w:r>
            <w:proofErr w:type="spellEnd"/>
            <w:r>
              <w:rPr>
                <w:bCs/>
                <w:sz w:val="22"/>
                <w:szCs w:val="22"/>
                <w:lang w:val="en-US" w:eastAsia="en-US"/>
              </w:rPr>
              <w:t>s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and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discussion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>).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123</w:t>
            </w: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Контрольные работы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  <w:lang w:eastAsia="en-US"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2"/>
                <w:szCs w:val="22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Итого: 39 часов, практические занятия 32 часа, самостоятельная работа 7 часов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Раздел 2.</w:t>
            </w: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 2.1.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Крымские художники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Тема</w:t>
            </w:r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.2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Современное искусство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lastRenderedPageBreak/>
              <w:t xml:space="preserve">Содержание учебного материала: Жизненный и творческий путь Крымских художников К. Коровина, А. Куинджи, И. Айвазовского,  К.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Богаевского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 xml:space="preserve"> и других,  описания их работ.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bCs/>
                <w:lang w:eastAsia="en-US"/>
              </w:rPr>
              <w:t xml:space="preserve">     Работа с речевыми образцами (</w:t>
            </w:r>
            <w:r>
              <w:rPr>
                <w:bCs/>
                <w:lang w:val="en-US" w:eastAsia="en-US"/>
              </w:rPr>
              <w:t>speech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patterns</w:t>
            </w:r>
            <w:r>
              <w:rPr>
                <w:bCs/>
                <w:lang w:eastAsia="en-US"/>
              </w:rPr>
              <w:t>), отработка звуков посредством чтения скороговорок (</w:t>
            </w:r>
            <w:proofErr w:type="spellStart"/>
            <w:r>
              <w:rPr>
                <w:bCs/>
                <w:lang w:eastAsia="en-US"/>
              </w:rPr>
              <w:t>tongue-twister</w:t>
            </w:r>
            <w:proofErr w:type="spellEnd"/>
            <w:r>
              <w:rPr>
                <w:bCs/>
                <w:lang w:val="en-US" w:eastAsia="en-US"/>
              </w:rPr>
              <w:t>s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and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limericks</w:t>
            </w:r>
            <w:r>
              <w:rPr>
                <w:bCs/>
                <w:lang w:eastAsia="en-US"/>
              </w:rPr>
              <w:t>), работа с лексикой (</w:t>
            </w:r>
            <w:r>
              <w:rPr>
                <w:bCs/>
                <w:lang w:val="en-US" w:eastAsia="en-US"/>
              </w:rPr>
              <w:t>topical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vocabulary</w:t>
            </w:r>
            <w:r>
              <w:rPr>
                <w:bCs/>
                <w:lang w:eastAsia="en-US"/>
              </w:rPr>
              <w:t>), работа с текстами, статьями и сообщениями по теме: чтение, перевод, обсуждение, пересказ (</w:t>
            </w:r>
            <w:r>
              <w:rPr>
                <w:bCs/>
                <w:lang w:val="en-US" w:eastAsia="en-US"/>
              </w:rPr>
              <w:t>reading</w:t>
            </w:r>
            <w:r>
              <w:rPr>
                <w:bCs/>
                <w:lang w:eastAsia="en-US"/>
              </w:rPr>
              <w:t xml:space="preserve">, </w:t>
            </w:r>
            <w:r>
              <w:rPr>
                <w:bCs/>
                <w:lang w:val="en-US" w:eastAsia="en-US"/>
              </w:rPr>
              <w:t>translation</w:t>
            </w:r>
            <w:r>
              <w:rPr>
                <w:bCs/>
                <w:lang w:eastAsia="en-US"/>
              </w:rPr>
              <w:t xml:space="preserve">, </w:t>
            </w:r>
            <w:r>
              <w:rPr>
                <w:bCs/>
                <w:lang w:val="en-US" w:eastAsia="en-US"/>
              </w:rPr>
              <w:t>discussion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and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retelling</w:t>
            </w:r>
            <w:r>
              <w:rPr>
                <w:bCs/>
                <w:lang w:eastAsia="en-US"/>
              </w:rPr>
              <w:t>). Работа с активной лексикой (</w:t>
            </w:r>
            <w:r>
              <w:rPr>
                <w:bCs/>
                <w:lang w:val="en-US" w:eastAsia="en-US"/>
              </w:rPr>
              <w:t>essential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vocabulary</w:t>
            </w:r>
            <w:r>
              <w:rPr>
                <w:bCs/>
                <w:lang w:eastAsia="en-US"/>
              </w:rPr>
              <w:t xml:space="preserve">, </w:t>
            </w:r>
            <w:r>
              <w:rPr>
                <w:bCs/>
                <w:lang w:val="en-US" w:eastAsia="en-US"/>
              </w:rPr>
              <w:t>vocabulary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exercises</w:t>
            </w:r>
            <w:r>
              <w:rPr>
                <w:bCs/>
                <w:lang w:eastAsia="en-US"/>
              </w:rPr>
              <w:t>), закрепление лексики: письменная проверочная работа (</w:t>
            </w:r>
            <w:r>
              <w:rPr>
                <w:bCs/>
                <w:lang w:val="en-US" w:eastAsia="en-US"/>
              </w:rPr>
              <w:t>vocabulary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quiz</w:t>
            </w:r>
            <w:r>
              <w:rPr>
                <w:bCs/>
                <w:lang w:eastAsia="en-US"/>
              </w:rPr>
              <w:t xml:space="preserve">). Двусторонний перевод </w:t>
            </w:r>
            <w:r>
              <w:rPr>
                <w:bCs/>
                <w:lang w:eastAsia="en-US"/>
              </w:rPr>
              <w:lastRenderedPageBreak/>
              <w:t>(</w:t>
            </w:r>
            <w:r>
              <w:rPr>
                <w:bCs/>
                <w:lang w:val="en-US" w:eastAsia="en-US"/>
              </w:rPr>
              <w:t>back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translation</w:t>
            </w:r>
            <w:r>
              <w:rPr>
                <w:bCs/>
                <w:lang w:eastAsia="en-US"/>
              </w:rPr>
              <w:t>), аудирование (</w:t>
            </w:r>
            <w:r>
              <w:rPr>
                <w:bCs/>
                <w:lang w:val="en-US" w:eastAsia="en-US"/>
              </w:rPr>
              <w:t>listening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comprehension</w:t>
            </w:r>
            <w:r>
              <w:rPr>
                <w:bCs/>
                <w:lang w:eastAsia="en-US"/>
              </w:rPr>
              <w:t>). Составление диалогов по теме (</w:t>
            </w:r>
            <w:r>
              <w:rPr>
                <w:bCs/>
                <w:lang w:val="en-US" w:eastAsia="en-US"/>
              </w:rPr>
              <w:t>dialogues</w:t>
            </w:r>
            <w:r>
              <w:rPr>
                <w:bCs/>
                <w:lang w:eastAsia="en-US"/>
              </w:rPr>
              <w:t>). Диалогические и монологические высказывания (</w:t>
            </w:r>
            <w:r>
              <w:rPr>
                <w:bCs/>
                <w:lang w:val="en-US" w:eastAsia="en-US"/>
              </w:rPr>
              <w:t>dialogues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and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monologues</w:t>
            </w:r>
            <w:r>
              <w:rPr>
                <w:bCs/>
                <w:lang w:eastAsia="en-US"/>
              </w:rPr>
              <w:t>). Организация и проведение групповой дискуссии (</w:t>
            </w:r>
            <w:r>
              <w:rPr>
                <w:bCs/>
                <w:lang w:val="en-US" w:eastAsia="en-US"/>
              </w:rPr>
              <w:t>group</w:t>
            </w:r>
            <w:r w:rsidRPr="00BF2CA3">
              <w:rPr>
                <w:bCs/>
                <w:lang w:eastAsia="en-US"/>
              </w:rPr>
              <w:t xml:space="preserve"> </w:t>
            </w:r>
            <w:r>
              <w:rPr>
                <w:bCs/>
                <w:lang w:val="en-US" w:eastAsia="en-US"/>
              </w:rPr>
              <w:t>discussion</w:t>
            </w:r>
            <w:r>
              <w:rPr>
                <w:bCs/>
                <w:lang w:eastAsia="en-US"/>
              </w:rPr>
              <w:t>). Просмотр видеоматериала по теме.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  <w:r>
              <w:rPr>
                <w:bCs/>
                <w:sz w:val="22"/>
                <w:szCs w:val="22"/>
                <w:lang w:eastAsia="en-US"/>
              </w:rPr>
              <w:t xml:space="preserve">   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7723"/>
            </w:tblGrid>
            <w:tr w:rsidR="00BF2CA3">
              <w:trPr>
                <w:trHeight w:val="377"/>
              </w:trPr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i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i/>
                      <w:sz w:val="22"/>
                      <w:szCs w:val="22"/>
                      <w:lang w:eastAsia="en-US"/>
                    </w:rPr>
                    <w:t>Содержание учебного материала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i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    Понятие современного искусства. Анализ Европейского современного искусства. Российское современное искусство.</w:t>
                  </w:r>
                </w:p>
              </w:tc>
            </w:tr>
            <w:tr w:rsidR="00BF2CA3" w:rsidRPr="00D17A05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i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i/>
                      <w:sz w:val="22"/>
                      <w:szCs w:val="22"/>
                      <w:lang w:eastAsia="en-US"/>
                    </w:rPr>
                    <w:t>Практические занятия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    Работа с речевыми образцами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speech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patterns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), с лексикой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topical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vocabulary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), работа с текстами, статьями и сообщениями по теме: чтение, перевод, обсуждение, пересказ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reading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,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translation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,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discussion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and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retelling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 Работа с активной лексикой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essential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vocabulary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,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vocabulary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exercises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), закрепление лексики: письменная проверочная работа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vocabulary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quiz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 Двусторонний перевод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back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translation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)., аудирование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listening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comprehension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 Составление диалогов по теме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dialogues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), описание картин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students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’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description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of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pictures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 Диалогические и монологические высказывания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dialogues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and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monologues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 Организация и проведение групповой дискуссии (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group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discussion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). Просмотр видеофильмов по теме, обсуждение видеофильмов (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>video</w:t>
                  </w:r>
                  <w:proofErr w:type="spellEnd"/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>film</w:t>
                  </w:r>
                  <w:proofErr w:type="spellEnd"/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s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>and</w:t>
                  </w:r>
                  <w:proofErr w:type="spellEnd"/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>discussion</w:t>
                  </w:r>
                  <w:proofErr w:type="spellEnd"/>
                  <w:r>
                    <w:rPr>
                      <w:bCs/>
                      <w:sz w:val="22"/>
                      <w:szCs w:val="22"/>
                      <w:lang w:eastAsia="en-US"/>
                    </w:rPr>
                    <w:t>), написание рецензии на фильм.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i/>
                      <w:sz w:val="22"/>
                      <w:szCs w:val="22"/>
                      <w:lang w:eastAsia="en-US"/>
                    </w:rPr>
                    <w:t xml:space="preserve">     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Грамматика: подготовка к экзаменационному тесту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i/>
                      <w:sz w:val="22"/>
                      <w:szCs w:val="22"/>
                      <w:lang w:eastAsia="en-US"/>
                    </w:rPr>
                    <w:t xml:space="preserve">     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Дидактический материал: текст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Contemporary</w:t>
                  </w:r>
                  <w:r w:rsidRPr="00BF2CA3"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art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с упражнениями на  контроль содержания, лексики и грамматики.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    Видео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>материалы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: M out: Contemporary art; Painting on water; Amazing hand art; Crazy food art; Photography.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 xml:space="preserve">     Reading comprehension: Chinese contemporary art collection.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i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 xml:space="preserve">     Listening comprehension: Podcast: BBC6minEng – Art or vandalism?</w:t>
                  </w:r>
                </w:p>
              </w:tc>
            </w:tr>
            <w:tr w:rsidR="00BF2CA3" w:rsidRPr="00D17A05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i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i/>
                      <w:sz w:val="22"/>
                      <w:szCs w:val="22"/>
                      <w:lang w:eastAsia="en-US"/>
                    </w:rPr>
                    <w:t xml:space="preserve">Самостоятельная работа </w:t>
                  </w:r>
                  <w:proofErr w:type="spellStart"/>
                  <w:r>
                    <w:rPr>
                      <w:bCs/>
                      <w:i/>
                      <w:sz w:val="22"/>
                      <w:szCs w:val="22"/>
                      <w:lang w:eastAsia="en-US"/>
                    </w:rPr>
                    <w:t>обучающихс</w:t>
                  </w:r>
                  <w:proofErr w:type="spellEnd"/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работ; изучение фильмов “Современное искусство-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>великии</w:t>
                  </w:r>
                  <w:proofErr w:type="spellEnd"/>
                  <w:r>
                    <w:rPr>
                      <w:rFonts w:ascii="Cambria Math" w:hAnsi="Cambria Math" w:cs="Cambria Math"/>
                      <w:bCs/>
                      <w:sz w:val="22"/>
                      <w:szCs w:val="22"/>
                      <w:lang w:eastAsia="en-US"/>
                    </w:rPr>
                    <w:t>̆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>мыльныи</w:t>
                  </w:r>
                  <w:proofErr w:type="spellEnd"/>
                  <w:r>
                    <w:rPr>
                      <w:rFonts w:ascii="Cambria Math" w:hAnsi="Cambria Math" w:cs="Cambria Math"/>
                      <w:bCs/>
                      <w:sz w:val="22"/>
                      <w:szCs w:val="22"/>
                      <w:lang w:eastAsia="en-US"/>
                    </w:rPr>
                    <w:t>̆</w:t>
                  </w: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пузырь”, “Что делает современное искусство современным?”, «</w:t>
                  </w: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Academia</w:t>
                  </w:r>
                  <w:proofErr w:type="gramStart"/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О</w:t>
                  </w:r>
                  <w:proofErr w:type="gramEnd"/>
                  <w:r>
                    <w:rPr>
                      <w:bCs/>
                      <w:sz w:val="22"/>
                      <w:szCs w:val="22"/>
                      <w:lang w:eastAsia="en-US"/>
                    </w:rPr>
                    <w:t>т черного квадрата к черной дыре (Кончаловский о современном искусстве)» с выполнением творческих заданий;  подготовка к групповым дискуссиям.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eastAsia="en-US"/>
                    </w:rPr>
                  </w:pPr>
                  <w:r>
                    <w:rPr>
                      <w:bCs/>
                      <w:sz w:val="22"/>
                      <w:szCs w:val="22"/>
                      <w:lang w:eastAsia="en-US"/>
                    </w:rPr>
                    <w:t xml:space="preserve">  Вопросы для самостоятельной оценки качества освоения темы: 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∙ What is contemporary art?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∙ How can taste be formed?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∙ Do contemporary painters make us see and think a great deal more than the objects before us?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∙ Should we reject old art and protect new trends in art?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∙ What purposes does true art serve?</w:t>
                  </w:r>
                </w:p>
                <w:p w:rsidR="00BF2CA3" w:rsidRDefault="00BF2CA3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Cs/>
                      <w:i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 xml:space="preserve">∙ How can </w:t>
                  </w:r>
                  <w:proofErr w:type="gramStart"/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>appreciating</w:t>
                  </w:r>
                  <w:proofErr w:type="gramEnd"/>
                  <w:r>
                    <w:rPr>
                      <w:bCs/>
                      <w:sz w:val="22"/>
                      <w:szCs w:val="22"/>
                      <w:lang w:val="en-US" w:eastAsia="en-US"/>
                    </w:rPr>
                    <w:t xml:space="preserve"> of painting be cultivated?</w:t>
                  </w:r>
                </w:p>
              </w:tc>
            </w:tr>
          </w:tbl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Итого: 42 часа, практические занятия 36 часов, самостоятельная работа 6часов.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lastRenderedPageBreak/>
              <w:t>14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24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20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123</w:t>
            </w: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Контрольные работы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BF2CA3" w:rsidTr="00BF2CA3">
        <w:trPr>
          <w:trHeight w:val="2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Экзамен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1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rPr>
                <w:bCs/>
                <w:i/>
                <w:sz w:val="20"/>
                <w:szCs w:val="20"/>
                <w:lang w:eastAsia="en-US"/>
              </w:rPr>
            </w:pPr>
          </w:p>
        </w:tc>
      </w:tr>
    </w:tbl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</w:t>
      </w:r>
      <w:r>
        <w:rPr>
          <w:bCs/>
          <w:sz w:val="20"/>
          <w:szCs w:val="20"/>
        </w:rPr>
        <w:t xml:space="preserve"> </w:t>
      </w:r>
      <w:r>
        <w:rPr>
          <w:bCs/>
          <w:i/>
          <w:sz w:val="20"/>
          <w:szCs w:val="20"/>
        </w:rPr>
        <w:t xml:space="preserve">наименования необходимых практических </w:t>
      </w:r>
      <w:r>
        <w:rPr>
          <w:bCs/>
          <w:i/>
          <w:sz w:val="20"/>
          <w:szCs w:val="20"/>
        </w:rPr>
        <w:lastRenderedPageBreak/>
        <w:t>занятий (отдельно по каждому виду), контрольных работ, а также примерная тематика самостоятельной работы. Если предусмотрены курсовые работы (проекты) по дисциплине, описывается их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</w:t>
      </w:r>
      <w:proofErr w:type="gramStart"/>
      <w:r>
        <w:t>ознакомительный</w:t>
      </w:r>
      <w:proofErr w:type="gramEnd"/>
      <w:r>
        <w:t xml:space="preserve"> (узнавание ранее изученных объектов, свойств); 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</w:t>
      </w:r>
      <w:proofErr w:type="gramStart"/>
      <w:r>
        <w:t>репродуктивный</w:t>
      </w:r>
      <w:proofErr w:type="gramEnd"/>
      <w:r>
        <w:t xml:space="preserve"> (выполнение деятельности по образцу, инструкции или под руководством)</w:t>
      </w:r>
    </w:p>
    <w:p w:rsidR="00BF2CA3" w:rsidRDefault="00BF2CA3" w:rsidP="00BF2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 xml:space="preserve">3. – </w:t>
      </w:r>
      <w:proofErr w:type="gramStart"/>
      <w:r>
        <w:t>продуктивный</w:t>
      </w:r>
      <w:proofErr w:type="gramEnd"/>
      <w:r>
        <w:t xml:space="preserve"> (планирование и самостоятельное выполнение деятельности, решение проблемных задач)</w:t>
      </w:r>
    </w:p>
    <w:p w:rsidR="00BF2CA3" w:rsidRDefault="00BF2CA3" w:rsidP="00BF2CA3">
      <w:pPr>
        <w:spacing w:before="120"/>
        <w:ind w:left="284"/>
        <w:rPr>
          <w:b/>
        </w:rPr>
      </w:pPr>
      <w:r>
        <w:rPr>
          <w:b/>
        </w:rPr>
        <w:t xml:space="preserve">2.3. Самостоятельная работа </w:t>
      </w:r>
    </w:p>
    <w:tbl>
      <w:tblPr>
        <w:tblW w:w="0" w:type="auto"/>
        <w:tblInd w:w="245" w:type="dxa"/>
        <w:tblLayout w:type="fixed"/>
        <w:tblLook w:val="04A0" w:firstRow="1" w:lastRow="0" w:firstColumn="1" w:lastColumn="0" w:noHBand="0" w:noVBand="1"/>
      </w:tblPr>
      <w:tblGrid>
        <w:gridCol w:w="708"/>
        <w:gridCol w:w="4824"/>
        <w:gridCol w:w="1277"/>
        <w:gridCol w:w="2125"/>
      </w:tblGrid>
      <w:tr w:rsidR="00BF2CA3" w:rsidTr="00BF2CA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CA3" w:rsidRDefault="00BF2CA3">
            <w:pPr>
              <w:spacing w:line="276" w:lineRule="auto"/>
              <w:ind w:left="142" w:hanging="142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BF2CA3" w:rsidRDefault="00BF2CA3">
            <w:pPr>
              <w:spacing w:line="276" w:lineRule="auto"/>
              <w:ind w:left="142" w:hanging="142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темы, вопросы для изучения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Уровень освоения</w:t>
            </w:r>
          </w:p>
        </w:tc>
      </w:tr>
      <w:tr w:rsidR="00BF2CA3" w:rsidTr="00BF2CA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CA3" w:rsidRDefault="00BF2CA3">
            <w:pPr>
              <w:spacing w:line="276" w:lineRule="auto"/>
              <w:ind w:left="142" w:hanging="14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BF2CA3" w:rsidTr="00BF2CA3">
        <w:trPr>
          <w:trHeight w:val="15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2CA3" w:rsidRDefault="00BF2CA3">
            <w:pPr>
              <w:spacing w:line="276" w:lineRule="auto"/>
              <w:ind w:left="142" w:hanging="142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2CA3" w:rsidRDefault="00BF2CA3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0"/>
                <w:lang w:eastAsia="en-US"/>
              </w:rPr>
              <w:t>Британская живопись</w:t>
            </w:r>
            <w:r>
              <w:rPr>
                <w:bCs/>
                <w:sz w:val="20"/>
                <w:szCs w:val="20"/>
                <w:lang w:eastAsia="en-US"/>
              </w:rPr>
              <w:t>,</w:t>
            </w:r>
            <w:r>
              <w:rPr>
                <w:bCs/>
                <w:sz w:val="22"/>
                <w:szCs w:val="22"/>
                <w:lang w:eastAsia="en-US"/>
              </w:rPr>
              <w:t xml:space="preserve"> 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</w:tr>
      <w:tr w:rsidR="00BF2CA3" w:rsidTr="00BF2CA3">
        <w:trPr>
          <w:trHeight w:val="147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2CA3" w:rsidRDefault="00BF2CA3">
            <w:pPr>
              <w:spacing w:line="276" w:lineRule="auto"/>
              <w:ind w:left="142" w:hanging="142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sz w:val="22"/>
                <w:szCs w:val="20"/>
                <w:lang w:eastAsia="en-US"/>
              </w:rPr>
              <w:t xml:space="preserve">Британские художники. Искусство выдающихся художников. </w:t>
            </w:r>
            <w:r>
              <w:rPr>
                <w:bCs/>
                <w:sz w:val="22"/>
                <w:szCs w:val="22"/>
                <w:lang w:eastAsia="en-US"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работ.</w:t>
            </w:r>
          </w:p>
          <w:p w:rsidR="00BF2CA3" w:rsidRDefault="00BF2CA3">
            <w:pPr>
              <w:spacing w:line="276" w:lineRule="auto"/>
              <w:rPr>
                <w:bCs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2,3</w:t>
            </w:r>
          </w:p>
        </w:tc>
      </w:tr>
      <w:tr w:rsidR="00BF2CA3" w:rsidTr="00BF2CA3">
        <w:trPr>
          <w:trHeight w:val="132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F2CA3" w:rsidRDefault="00BF2CA3">
            <w:pPr>
              <w:spacing w:line="276" w:lineRule="auto"/>
              <w:ind w:left="142" w:hanging="142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lang w:eastAsia="en-US"/>
              </w:rPr>
            </w:pPr>
            <w:r>
              <w:rPr>
                <w:bCs/>
                <w:sz w:val="22"/>
                <w:szCs w:val="20"/>
                <w:lang w:eastAsia="en-US"/>
              </w:rPr>
              <w:t xml:space="preserve">Крымские художники. </w:t>
            </w:r>
            <w:r>
              <w:rPr>
                <w:bCs/>
                <w:sz w:val="22"/>
                <w:szCs w:val="22"/>
                <w:lang w:eastAsia="en-US"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работ.</w:t>
            </w:r>
          </w:p>
          <w:p w:rsidR="00BF2CA3" w:rsidRDefault="00BF2CA3">
            <w:pPr>
              <w:spacing w:line="276" w:lineRule="auto"/>
              <w:rPr>
                <w:bCs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2,3</w:t>
            </w:r>
          </w:p>
        </w:tc>
      </w:tr>
      <w:tr w:rsidR="00BF2CA3" w:rsidTr="00BF2CA3">
        <w:trPr>
          <w:trHeight w:val="518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F2CA3" w:rsidRDefault="00BF2CA3">
            <w:pPr>
              <w:spacing w:line="276" w:lineRule="auto"/>
              <w:ind w:left="142" w:hanging="142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  <w:r>
              <w:rPr>
                <w:bCs/>
                <w:sz w:val="22"/>
                <w:szCs w:val="20"/>
                <w:lang w:eastAsia="en-US"/>
              </w:rPr>
              <w:t xml:space="preserve">Современное искусство. </w:t>
            </w:r>
            <w:r>
              <w:rPr>
                <w:bCs/>
                <w:sz w:val="22"/>
                <w:szCs w:val="22"/>
                <w:lang w:eastAsia="en-US"/>
              </w:rPr>
              <w:t>Подготовка сообщений (презентаций) по теме, диалогических и монологических высказываний; чтение, перевод и анализ тематического материала; выполнение письменных грамматических и лексических работ.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CA3" w:rsidRDefault="00BF2CA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2.3</w:t>
            </w:r>
          </w:p>
        </w:tc>
      </w:tr>
    </w:tbl>
    <w:p w:rsidR="00BF2CA3" w:rsidRDefault="00BF2CA3" w:rsidP="00BF2C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F2CA3" w:rsidRDefault="00BF2CA3" w:rsidP="00BF2CA3"/>
    <w:p w:rsidR="00BF2CA3" w:rsidRDefault="00BF2CA3" w:rsidP="00BF2C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УЧЕБНОЙ дисциплины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Реализация программы дисциплины требует наличия учебного кабинета английского языка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Оборудование учебного кабинета: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посадочные места по количеству </w:t>
      </w:r>
      <w:proofErr w:type="gramStart"/>
      <w:r>
        <w:rPr>
          <w:bCs/>
          <w:sz w:val="28"/>
        </w:rPr>
        <w:t>обучающихся</w:t>
      </w:r>
      <w:proofErr w:type="gramEnd"/>
      <w:r>
        <w:rPr>
          <w:bCs/>
          <w:sz w:val="28"/>
        </w:rPr>
        <w:t>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- рабочее место преподавателя;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lastRenderedPageBreak/>
        <w:t>- комплект учебно-наглядных пособий по иностранному языку;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- классная доска.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Технические средства обучения: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rPr>
          <w:bCs/>
          <w:sz w:val="28"/>
        </w:rPr>
      </w:pPr>
      <w:r>
        <w:rPr>
          <w:bCs/>
          <w:sz w:val="28"/>
        </w:rPr>
        <w:t>- занятия проводятся в мультимедийной аудитории, где установлены теле- и видеоаппаратура, ПК и мультимедийный  проектор.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F2CA3" w:rsidRDefault="00BF2CA3" w:rsidP="00BF2CA3">
      <w:pPr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3.2. Информационное обеспечение обучения</w:t>
      </w:r>
    </w:p>
    <w:p w:rsidR="00BF2CA3" w:rsidRDefault="00BF2CA3" w:rsidP="00BF2CA3">
      <w:pPr>
        <w:jc w:val="both"/>
        <w:rPr>
          <w:sz w:val="28"/>
          <w:szCs w:val="26"/>
        </w:rPr>
      </w:pPr>
      <w:r>
        <w:rPr>
          <w:sz w:val="28"/>
          <w:szCs w:val="26"/>
        </w:rPr>
        <w:t>Перечень рекомендуемых учебных изданий, Интернет-ресурсов, дополнительной литературы</w:t>
      </w:r>
    </w:p>
    <w:p w:rsidR="00BF2CA3" w:rsidRDefault="00BF2CA3" w:rsidP="00BF2CA3">
      <w:pPr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Основные источники:</w:t>
      </w:r>
    </w:p>
    <w:p w:rsidR="00BF2CA3" w:rsidRDefault="00BF2CA3" w:rsidP="00BF2CA3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  <w:lang w:val="en-US"/>
        </w:rPr>
        <w:t>Planet</w:t>
      </w:r>
      <w:r w:rsidRPr="00BF2CA3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of</w:t>
      </w:r>
      <w:r w:rsidRPr="00BF2CA3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English</w:t>
      </w:r>
      <w:r>
        <w:rPr>
          <w:rFonts w:ascii="Times New Roman" w:hAnsi="Times New Roman"/>
          <w:sz w:val="28"/>
          <w:szCs w:val="26"/>
        </w:rPr>
        <w:t xml:space="preserve">: учебник английского языка для учреждений НПО и СПО / [Г.Т. </w:t>
      </w:r>
      <w:proofErr w:type="spellStart"/>
      <w:r>
        <w:rPr>
          <w:rFonts w:ascii="Times New Roman" w:hAnsi="Times New Roman"/>
          <w:sz w:val="28"/>
          <w:szCs w:val="26"/>
        </w:rPr>
        <w:t>Безкоровайная</w:t>
      </w:r>
      <w:proofErr w:type="spellEnd"/>
      <w:r>
        <w:rPr>
          <w:rFonts w:ascii="Times New Roman" w:hAnsi="Times New Roman"/>
          <w:sz w:val="28"/>
          <w:szCs w:val="26"/>
        </w:rPr>
        <w:t xml:space="preserve">, Н.И. Соколова, Е.А. </w:t>
      </w:r>
      <w:proofErr w:type="spellStart"/>
      <w:r>
        <w:rPr>
          <w:rFonts w:ascii="Times New Roman" w:hAnsi="Times New Roman"/>
          <w:sz w:val="28"/>
          <w:szCs w:val="26"/>
        </w:rPr>
        <w:t>Койранская</w:t>
      </w:r>
      <w:proofErr w:type="spellEnd"/>
      <w:r>
        <w:rPr>
          <w:rFonts w:ascii="Times New Roman" w:hAnsi="Times New Roman"/>
          <w:sz w:val="28"/>
          <w:szCs w:val="26"/>
        </w:rPr>
        <w:t xml:space="preserve">, Г.В. </w:t>
      </w:r>
      <w:proofErr w:type="spellStart"/>
      <w:r>
        <w:rPr>
          <w:rFonts w:ascii="Times New Roman" w:hAnsi="Times New Roman"/>
          <w:sz w:val="28"/>
          <w:szCs w:val="26"/>
        </w:rPr>
        <w:t>Лаврик</w:t>
      </w:r>
      <w:proofErr w:type="spellEnd"/>
      <w:r>
        <w:rPr>
          <w:rFonts w:ascii="Times New Roman" w:hAnsi="Times New Roman"/>
          <w:sz w:val="28"/>
          <w:szCs w:val="26"/>
        </w:rPr>
        <w:t>]. – 2е изд., стер. – М.: Изд</w:t>
      </w:r>
      <w:r w:rsidR="00482779">
        <w:rPr>
          <w:rFonts w:ascii="Times New Roman" w:hAnsi="Times New Roman"/>
          <w:sz w:val="28"/>
          <w:szCs w:val="26"/>
        </w:rPr>
        <w:t>ательский центр «Академия», 2024</w:t>
      </w:r>
      <w:r>
        <w:rPr>
          <w:rFonts w:ascii="Times New Roman" w:hAnsi="Times New Roman"/>
          <w:sz w:val="28"/>
          <w:szCs w:val="26"/>
        </w:rPr>
        <w:t>. – 256с.</w:t>
      </w:r>
      <w:proofErr w:type="gramStart"/>
      <w:r>
        <w:rPr>
          <w:rFonts w:ascii="Times New Roman" w:hAnsi="Times New Roman"/>
          <w:sz w:val="28"/>
          <w:szCs w:val="26"/>
        </w:rPr>
        <w:t xml:space="preserve"> :</w:t>
      </w:r>
      <w:proofErr w:type="gramEnd"/>
      <w:r>
        <w:rPr>
          <w:rFonts w:ascii="Times New Roman" w:hAnsi="Times New Roman"/>
          <w:sz w:val="28"/>
          <w:szCs w:val="26"/>
        </w:rPr>
        <w:t xml:space="preserve"> ил.</w:t>
      </w:r>
    </w:p>
    <w:p w:rsidR="00BF2CA3" w:rsidRDefault="00BF2CA3" w:rsidP="00BF2CA3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Английский язык: учебное пособие для студентов общеобразовательных учреждений среднего профессионального образования / И.П. </w:t>
      </w:r>
      <w:proofErr w:type="spellStart"/>
      <w:r>
        <w:rPr>
          <w:rFonts w:ascii="Times New Roman" w:hAnsi="Times New Roman"/>
          <w:sz w:val="28"/>
          <w:szCs w:val="26"/>
        </w:rPr>
        <w:t>Агабекян</w:t>
      </w:r>
      <w:proofErr w:type="spellEnd"/>
      <w:r>
        <w:rPr>
          <w:rFonts w:ascii="Times New Roman" w:hAnsi="Times New Roman"/>
          <w:sz w:val="28"/>
          <w:szCs w:val="26"/>
        </w:rPr>
        <w:t xml:space="preserve">. – Изд. 21-е, стер. – Ростов-на-Дону: Феникс, 2012. – 319с.: табл.; </w:t>
      </w:r>
      <w:smartTag w:uri="urn:schemas-microsoft-com:office:smarttags" w:element="metricconverter">
        <w:smartTagPr>
          <w:attr w:name="ProductID" w:val="21 см"/>
        </w:smartTagPr>
        <w:r>
          <w:rPr>
            <w:rFonts w:ascii="Times New Roman" w:hAnsi="Times New Roman"/>
            <w:sz w:val="28"/>
            <w:szCs w:val="26"/>
          </w:rPr>
          <w:t>21 см</w:t>
        </w:r>
      </w:smartTag>
      <w:r>
        <w:rPr>
          <w:rFonts w:ascii="Times New Roman" w:hAnsi="Times New Roman"/>
          <w:sz w:val="28"/>
          <w:szCs w:val="26"/>
        </w:rPr>
        <w:t>. – (Серия «Среднее профессиональное образование»).</w:t>
      </w:r>
    </w:p>
    <w:p w:rsidR="00BF2CA3" w:rsidRDefault="00BF2CA3" w:rsidP="00BF2CA3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6"/>
        </w:rPr>
        <w:t>Афанасьева О.В., Дули Д., Михеева И.А., Эванс В. / Английский язык Устным: для общеобразовательных организаций с приложением на электронном носителе.</w:t>
      </w:r>
      <w:proofErr w:type="gramEnd"/>
      <w:r>
        <w:rPr>
          <w:rFonts w:ascii="Times New Roman" w:hAnsi="Times New Roman"/>
          <w:sz w:val="28"/>
          <w:szCs w:val="26"/>
        </w:rPr>
        <w:t xml:space="preserve"> Базовый уровень. М. – Просвещение;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6"/>
          </w:rPr>
          <w:t>2014 г</w:t>
        </w:r>
      </w:smartTag>
      <w:r>
        <w:rPr>
          <w:rFonts w:ascii="Times New Roman" w:hAnsi="Times New Roman"/>
          <w:sz w:val="28"/>
          <w:szCs w:val="26"/>
        </w:rPr>
        <w:t>.</w:t>
      </w:r>
    </w:p>
    <w:p w:rsidR="00BF2CA3" w:rsidRDefault="00BF2CA3" w:rsidP="00BF2CA3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Манси Е.О. / Английский язык: фонетика, грамматика, тексты, диалоги, разговорные темы. Для студентов неязыковых факультетов искусств. К. – Академия;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8"/>
            <w:szCs w:val="26"/>
          </w:rPr>
          <w:t>2004 г</w:t>
        </w:r>
      </w:smartTag>
      <w:r>
        <w:rPr>
          <w:rFonts w:ascii="Times New Roman" w:hAnsi="Times New Roman"/>
          <w:sz w:val="28"/>
          <w:szCs w:val="26"/>
        </w:rPr>
        <w:t>.</w:t>
      </w:r>
    </w:p>
    <w:p w:rsidR="00BF2CA3" w:rsidRDefault="00BF2CA3" w:rsidP="00BF2CA3">
      <w:pPr>
        <w:jc w:val="both"/>
        <w:rPr>
          <w:b/>
          <w:sz w:val="28"/>
          <w:szCs w:val="26"/>
        </w:rPr>
      </w:pPr>
    </w:p>
    <w:p w:rsidR="00BF2CA3" w:rsidRDefault="00BF2CA3" w:rsidP="00BF2CA3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Английский язык: учебное пособие для студентов общеобразовательных учреждений среднего профессионального образования, А.С. </w:t>
      </w:r>
      <w:proofErr w:type="spellStart"/>
      <w:r>
        <w:rPr>
          <w:rFonts w:ascii="Times New Roman" w:hAnsi="Times New Roman"/>
          <w:sz w:val="28"/>
          <w:szCs w:val="26"/>
        </w:rPr>
        <w:t>Восковская</w:t>
      </w:r>
      <w:proofErr w:type="spellEnd"/>
      <w:r>
        <w:rPr>
          <w:rFonts w:ascii="Times New Roman" w:hAnsi="Times New Roman"/>
          <w:sz w:val="28"/>
          <w:szCs w:val="26"/>
        </w:rPr>
        <w:t>, Т.А.</w:t>
      </w:r>
      <w:r w:rsidR="00482779">
        <w:rPr>
          <w:rFonts w:ascii="Times New Roman" w:hAnsi="Times New Roman"/>
          <w:sz w:val="28"/>
          <w:szCs w:val="26"/>
        </w:rPr>
        <w:t xml:space="preserve"> Карпова - Изд-во Феникс, 2016г.</w:t>
      </w:r>
    </w:p>
    <w:p w:rsidR="00482779" w:rsidRPr="00482779" w:rsidRDefault="00482779" w:rsidP="00482779">
      <w:pPr>
        <w:pStyle w:val="ac"/>
        <w:rPr>
          <w:rFonts w:ascii="Times New Roman" w:hAnsi="Times New Roman"/>
          <w:sz w:val="28"/>
          <w:szCs w:val="26"/>
        </w:rPr>
      </w:pPr>
    </w:p>
    <w:p w:rsidR="00482779" w:rsidRPr="003068BC" w:rsidRDefault="00482779" w:rsidP="00482779">
      <w:pPr>
        <w:pStyle w:val="ac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spellStart"/>
      <w:r>
        <w:rPr>
          <w:rFonts w:ascii="Times New Roman" w:hAnsi="Times New Roman"/>
          <w:sz w:val="28"/>
          <w:szCs w:val="26"/>
        </w:rPr>
        <w:t>Буренко</w:t>
      </w:r>
      <w:proofErr w:type="spellEnd"/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Л</w:t>
      </w:r>
      <w:r w:rsidRPr="003068BC">
        <w:rPr>
          <w:rFonts w:ascii="Times New Roman" w:hAnsi="Times New Roman"/>
          <w:sz w:val="28"/>
          <w:szCs w:val="26"/>
        </w:rPr>
        <w:t>.</w:t>
      </w:r>
      <w:r>
        <w:rPr>
          <w:rFonts w:ascii="Times New Roman" w:hAnsi="Times New Roman"/>
          <w:sz w:val="28"/>
          <w:szCs w:val="26"/>
        </w:rPr>
        <w:t>В</w:t>
      </w:r>
      <w:r w:rsidRPr="003068BC">
        <w:rPr>
          <w:rFonts w:ascii="Times New Roman" w:hAnsi="Times New Roman"/>
          <w:sz w:val="28"/>
          <w:szCs w:val="26"/>
        </w:rPr>
        <w:t xml:space="preserve">. </w:t>
      </w:r>
      <w:r>
        <w:rPr>
          <w:rFonts w:ascii="Times New Roman" w:hAnsi="Times New Roman"/>
          <w:sz w:val="28"/>
          <w:szCs w:val="26"/>
        </w:rPr>
        <w:t>Грамматика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английского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</w:rPr>
        <w:t>языка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Grammar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in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Levels</w:t>
      </w:r>
      <w:r w:rsidRPr="003068BC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Elementary</w:t>
      </w:r>
      <w:r w:rsidRPr="003068BC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  <w:lang w:val="en-US"/>
        </w:rPr>
        <w:t>Pre</w:t>
      </w:r>
      <w:r w:rsidRPr="003068BC">
        <w:rPr>
          <w:rFonts w:ascii="Times New Roman" w:hAnsi="Times New Roman"/>
          <w:sz w:val="28"/>
          <w:szCs w:val="26"/>
        </w:rPr>
        <w:t xml:space="preserve">- </w:t>
      </w:r>
      <w:r>
        <w:rPr>
          <w:rFonts w:ascii="Times New Roman" w:hAnsi="Times New Roman"/>
          <w:sz w:val="28"/>
          <w:szCs w:val="26"/>
          <w:lang w:val="en-US"/>
        </w:rPr>
        <w:t>Intermediate</w:t>
      </w:r>
      <w:r w:rsidRPr="003068BC">
        <w:rPr>
          <w:rFonts w:ascii="Times New Roman" w:hAnsi="Times New Roman"/>
          <w:sz w:val="28"/>
          <w:szCs w:val="26"/>
        </w:rPr>
        <w:t xml:space="preserve">: </w:t>
      </w:r>
      <w:r>
        <w:rPr>
          <w:rFonts w:ascii="Times New Roman" w:hAnsi="Times New Roman"/>
          <w:sz w:val="28"/>
          <w:szCs w:val="26"/>
        </w:rPr>
        <w:t xml:space="preserve">учебное пособие для среднего </w:t>
      </w:r>
      <w:proofErr w:type="spellStart"/>
      <w:r>
        <w:rPr>
          <w:rFonts w:ascii="Times New Roman" w:hAnsi="Times New Roman"/>
          <w:sz w:val="28"/>
          <w:szCs w:val="26"/>
        </w:rPr>
        <w:t>профессионалного</w:t>
      </w:r>
      <w:proofErr w:type="spellEnd"/>
      <w:r>
        <w:rPr>
          <w:rFonts w:ascii="Times New Roman" w:hAnsi="Times New Roman"/>
          <w:sz w:val="28"/>
          <w:szCs w:val="26"/>
        </w:rPr>
        <w:t xml:space="preserve"> образования/Л.В. </w:t>
      </w:r>
      <w:proofErr w:type="spellStart"/>
      <w:r>
        <w:rPr>
          <w:rFonts w:ascii="Times New Roman" w:hAnsi="Times New Roman"/>
          <w:sz w:val="28"/>
          <w:szCs w:val="26"/>
        </w:rPr>
        <w:t>Буренк</w:t>
      </w:r>
      <w:proofErr w:type="gramStart"/>
      <w:r>
        <w:rPr>
          <w:rFonts w:ascii="Times New Roman" w:hAnsi="Times New Roman"/>
          <w:sz w:val="28"/>
          <w:szCs w:val="26"/>
        </w:rPr>
        <w:t>о</w:t>
      </w:r>
      <w:proofErr w:type="spellEnd"/>
      <w:r>
        <w:rPr>
          <w:rFonts w:ascii="Times New Roman" w:hAnsi="Times New Roman"/>
          <w:sz w:val="28"/>
          <w:szCs w:val="26"/>
        </w:rPr>
        <w:t>-</w:t>
      </w:r>
      <w:proofErr w:type="gramEnd"/>
      <w:r>
        <w:rPr>
          <w:rFonts w:ascii="Times New Roman" w:hAnsi="Times New Roman"/>
          <w:sz w:val="28"/>
          <w:szCs w:val="26"/>
        </w:rPr>
        <w:t xml:space="preserve"> Москва: Издательство </w:t>
      </w:r>
      <w:proofErr w:type="spellStart"/>
      <w:r>
        <w:rPr>
          <w:rFonts w:ascii="Times New Roman" w:hAnsi="Times New Roman"/>
          <w:sz w:val="28"/>
          <w:szCs w:val="26"/>
        </w:rPr>
        <w:t>Юрайт</w:t>
      </w:r>
      <w:proofErr w:type="spellEnd"/>
      <w:r>
        <w:rPr>
          <w:rFonts w:ascii="Times New Roman" w:hAnsi="Times New Roman"/>
          <w:sz w:val="28"/>
          <w:szCs w:val="26"/>
        </w:rPr>
        <w:t>, 2021- 227с. (Профессиональное образование).</w:t>
      </w:r>
    </w:p>
    <w:p w:rsidR="00482779" w:rsidRDefault="00482779" w:rsidP="00482779">
      <w:pPr>
        <w:pStyle w:val="ac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BF2CA3" w:rsidRDefault="00BF2CA3" w:rsidP="00BF2CA3">
      <w:pPr>
        <w:pStyle w:val="ac"/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</w:p>
    <w:p w:rsidR="00BF2CA3" w:rsidRDefault="00BF2CA3" w:rsidP="00BF2CA3">
      <w:pPr>
        <w:jc w:val="both"/>
        <w:rPr>
          <w:b/>
          <w:sz w:val="28"/>
          <w:szCs w:val="26"/>
        </w:rPr>
      </w:pPr>
    </w:p>
    <w:p w:rsidR="00BF2CA3" w:rsidRDefault="00BF2CA3" w:rsidP="00BF2CA3">
      <w:pPr>
        <w:jc w:val="both"/>
        <w:rPr>
          <w:b/>
          <w:sz w:val="28"/>
          <w:szCs w:val="26"/>
        </w:rPr>
      </w:pPr>
    </w:p>
    <w:p w:rsidR="00BF2CA3" w:rsidRDefault="00BF2CA3" w:rsidP="00BF2CA3">
      <w:pPr>
        <w:jc w:val="both"/>
        <w:rPr>
          <w:b/>
          <w:sz w:val="28"/>
          <w:szCs w:val="26"/>
        </w:rPr>
      </w:pPr>
      <w:r>
        <w:rPr>
          <w:b/>
          <w:sz w:val="28"/>
          <w:szCs w:val="26"/>
        </w:rPr>
        <w:t>Дополнительные источники:</w:t>
      </w:r>
    </w:p>
    <w:p w:rsidR="00BF2CA3" w:rsidRDefault="00BF2CA3" w:rsidP="00BF2CA3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proofErr w:type="gramStart"/>
      <w:r>
        <w:rPr>
          <w:rFonts w:ascii="Times New Roman" w:hAnsi="Times New Roman"/>
          <w:sz w:val="28"/>
          <w:szCs w:val="26"/>
        </w:rPr>
        <w:t xml:space="preserve">Раймонд </w:t>
      </w:r>
      <w:proofErr w:type="spellStart"/>
      <w:r>
        <w:rPr>
          <w:rFonts w:ascii="Times New Roman" w:hAnsi="Times New Roman"/>
          <w:sz w:val="28"/>
          <w:szCs w:val="26"/>
        </w:rPr>
        <w:t>Мерфи</w:t>
      </w:r>
      <w:proofErr w:type="spellEnd"/>
      <w:r>
        <w:rPr>
          <w:rFonts w:ascii="Times New Roman" w:hAnsi="Times New Roman"/>
          <w:sz w:val="28"/>
          <w:szCs w:val="26"/>
        </w:rPr>
        <w:t xml:space="preserve"> Английская грамматика (</w:t>
      </w:r>
      <w:r>
        <w:rPr>
          <w:rFonts w:ascii="Times New Roman" w:hAnsi="Times New Roman"/>
          <w:sz w:val="28"/>
          <w:szCs w:val="26"/>
          <w:lang w:val="en-US"/>
        </w:rPr>
        <w:t>R</w:t>
      </w:r>
      <w:r>
        <w:rPr>
          <w:rFonts w:ascii="Times New Roman" w:hAnsi="Times New Roman"/>
          <w:sz w:val="28"/>
          <w:szCs w:val="26"/>
        </w:rPr>
        <w:t>.</w:t>
      </w:r>
      <w:proofErr w:type="gramEnd"/>
      <w:r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Murphy</w:t>
      </w:r>
      <w:r w:rsidRPr="00BF2CA3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English</w:t>
      </w:r>
      <w:r w:rsidRPr="00BF2CA3">
        <w:rPr>
          <w:rFonts w:ascii="Times New Roman" w:hAnsi="Times New Roman"/>
          <w:sz w:val="28"/>
          <w:szCs w:val="26"/>
        </w:rPr>
        <w:t xml:space="preserve"> </w:t>
      </w:r>
      <w:proofErr w:type="spellStart"/>
      <w:r>
        <w:rPr>
          <w:rFonts w:ascii="Times New Roman" w:hAnsi="Times New Roman"/>
          <w:sz w:val="28"/>
          <w:szCs w:val="26"/>
          <w:lang w:val="en-US"/>
        </w:rPr>
        <w:t>Crammar</w:t>
      </w:r>
      <w:proofErr w:type="spellEnd"/>
      <w:r w:rsidRPr="00BF2CA3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in</w:t>
      </w:r>
      <w:r w:rsidRPr="00BF2CA3">
        <w:rPr>
          <w:rFonts w:ascii="Times New Roman" w:hAnsi="Times New Roman"/>
          <w:sz w:val="28"/>
          <w:szCs w:val="26"/>
        </w:rPr>
        <w:t xml:space="preserve"> </w:t>
      </w:r>
      <w:r>
        <w:rPr>
          <w:rFonts w:ascii="Times New Roman" w:hAnsi="Times New Roman"/>
          <w:sz w:val="28"/>
          <w:szCs w:val="26"/>
          <w:lang w:val="en-US"/>
        </w:rPr>
        <w:t>Use</w:t>
      </w:r>
      <w:r>
        <w:rPr>
          <w:rFonts w:ascii="Times New Roman" w:hAnsi="Times New Roman"/>
          <w:sz w:val="28"/>
          <w:szCs w:val="26"/>
        </w:rPr>
        <w:t xml:space="preserve">). Издательство: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  <w:sz w:val="28"/>
              <w:szCs w:val="26"/>
              <w:lang w:val="en-US"/>
            </w:rPr>
            <w:t>Cambridge</w:t>
          </w:r>
        </w:smartTag>
        <w:r>
          <w:rPr>
            <w:rFonts w:ascii="Times New Roman" w:hAnsi="Times New Roman"/>
            <w:sz w:val="28"/>
            <w:szCs w:val="26"/>
            <w:lang w:val="en-US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  <w:sz w:val="28"/>
              <w:szCs w:val="26"/>
              <w:lang w:val="en-US"/>
            </w:rPr>
            <w:t>University</w:t>
          </w:r>
        </w:smartTag>
      </w:smartTag>
      <w:r>
        <w:rPr>
          <w:rFonts w:ascii="Times New Roman" w:hAnsi="Times New Roman"/>
          <w:sz w:val="28"/>
          <w:szCs w:val="26"/>
          <w:lang w:val="en-US"/>
        </w:rPr>
        <w:t xml:space="preserve"> Press</w:t>
      </w:r>
      <w:r>
        <w:rPr>
          <w:rFonts w:ascii="Times New Roman" w:hAnsi="Times New Roman"/>
          <w:sz w:val="28"/>
          <w:szCs w:val="26"/>
        </w:rPr>
        <w:t>, 2009</w:t>
      </w:r>
    </w:p>
    <w:p w:rsidR="00BF2CA3" w:rsidRDefault="00BF2CA3" w:rsidP="00BF2CA3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Правила и упражнения по английской грамматике [Электронный ресурс]. Режим доступа: </w:t>
      </w:r>
      <w:hyperlink r:id="rId14" w:history="1">
        <w:r>
          <w:rPr>
            <w:rStyle w:val="a3"/>
            <w:sz w:val="28"/>
            <w:szCs w:val="26"/>
            <w:lang w:val="en-US"/>
          </w:rPr>
          <w:t>http:</w:t>
        </w:r>
        <w:r>
          <w:rPr>
            <w:rStyle w:val="a3"/>
            <w:sz w:val="28"/>
            <w:szCs w:val="26"/>
          </w:rPr>
          <w:t>//</w:t>
        </w:r>
        <w:r>
          <w:rPr>
            <w:rStyle w:val="a3"/>
            <w:sz w:val="28"/>
            <w:szCs w:val="26"/>
            <w:lang w:val="en-US"/>
          </w:rPr>
          <w:t>vk.com</w:t>
        </w:r>
        <w:r>
          <w:rPr>
            <w:rStyle w:val="a3"/>
            <w:sz w:val="28"/>
            <w:szCs w:val="26"/>
          </w:rPr>
          <w:t>/</w:t>
        </w:r>
        <w:proofErr w:type="spellStart"/>
        <w:r>
          <w:rPr>
            <w:rStyle w:val="a3"/>
            <w:sz w:val="28"/>
            <w:szCs w:val="26"/>
            <w:lang w:val="en-US"/>
          </w:rPr>
          <w:t>english_grammar_in_use</w:t>
        </w:r>
        <w:proofErr w:type="spellEnd"/>
      </w:hyperlink>
    </w:p>
    <w:p w:rsidR="00BF2CA3" w:rsidRDefault="00BF2CA3" w:rsidP="00BF2CA3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lastRenderedPageBreak/>
        <w:t xml:space="preserve">Грамматические правила, упражнения, темы, статьи, аудиоматериалы </w:t>
      </w:r>
      <w:proofErr w:type="gramStart"/>
      <w:r>
        <w:rPr>
          <w:rFonts w:ascii="Times New Roman" w:hAnsi="Times New Roman"/>
          <w:sz w:val="28"/>
          <w:szCs w:val="26"/>
        </w:rPr>
        <w:t>га</w:t>
      </w:r>
      <w:proofErr w:type="gramEnd"/>
      <w:r>
        <w:rPr>
          <w:rFonts w:ascii="Times New Roman" w:hAnsi="Times New Roman"/>
          <w:sz w:val="28"/>
          <w:szCs w:val="26"/>
        </w:rPr>
        <w:t xml:space="preserve"> английском языке [Электронный ресурс]. Режим доступа: </w:t>
      </w:r>
      <w:hyperlink r:id="rId15" w:history="1">
        <w:r>
          <w:rPr>
            <w:rStyle w:val="a3"/>
            <w:sz w:val="28"/>
            <w:szCs w:val="26"/>
            <w:lang w:val="en-US"/>
          </w:rPr>
          <w:t>http</w:t>
        </w:r>
        <w:r>
          <w:rPr>
            <w:rStyle w:val="a3"/>
            <w:sz w:val="28"/>
            <w:szCs w:val="26"/>
          </w:rPr>
          <w:t>://</w:t>
        </w:r>
        <w:r>
          <w:rPr>
            <w:rStyle w:val="a3"/>
            <w:sz w:val="28"/>
            <w:szCs w:val="26"/>
            <w:lang w:val="en-US"/>
          </w:rPr>
          <w:t>x-english.ru</w:t>
        </w:r>
        <w:r>
          <w:rPr>
            <w:rStyle w:val="a3"/>
            <w:sz w:val="28"/>
            <w:szCs w:val="26"/>
          </w:rPr>
          <w:t>/</w:t>
        </w:r>
      </w:hyperlink>
    </w:p>
    <w:p w:rsidR="00BF2CA3" w:rsidRDefault="00BF2CA3" w:rsidP="00BF2CA3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Интерактивный ресурс по изучению английского языка, содержащий лексико-грамматические тексты, лексические и грамматические упражнения, аудио- и видеоматериалы с заданиями к ним [Электронный ресурс]. Режим доступа: </w:t>
      </w:r>
      <w:hyperlink r:id="rId16" w:history="1">
        <w:r>
          <w:rPr>
            <w:rStyle w:val="a3"/>
            <w:sz w:val="28"/>
            <w:szCs w:val="26"/>
            <w:lang w:val="en-US"/>
          </w:rPr>
          <w:t>http://lingualeo.com</w:t>
        </w:r>
        <w:r>
          <w:rPr>
            <w:rStyle w:val="a3"/>
            <w:sz w:val="28"/>
            <w:szCs w:val="26"/>
          </w:rPr>
          <w:t>/</w:t>
        </w:r>
        <w:proofErr w:type="spellStart"/>
        <w:r>
          <w:rPr>
            <w:rStyle w:val="a3"/>
            <w:sz w:val="28"/>
            <w:szCs w:val="26"/>
            <w:lang w:val="en-US"/>
          </w:rPr>
          <w:t>ru</w:t>
        </w:r>
        <w:proofErr w:type="spellEnd"/>
      </w:hyperlink>
    </w:p>
    <w:p w:rsidR="00BF2CA3" w:rsidRPr="00D17A05" w:rsidRDefault="00BF2CA3" w:rsidP="00D17A05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Виртуальные туры по городам мира [Электронный ресурс]. Режим доступа: </w:t>
      </w:r>
      <w:r w:rsidRPr="00D17A05">
        <w:rPr>
          <w:rFonts w:ascii="Times New Roman" w:hAnsi="Times New Roman"/>
          <w:sz w:val="28"/>
          <w:szCs w:val="26"/>
          <w:lang w:val="en-US"/>
        </w:rPr>
        <w:t>http</w:t>
      </w:r>
      <w:r w:rsidRPr="00D17A05">
        <w:rPr>
          <w:rFonts w:ascii="Times New Roman" w:hAnsi="Times New Roman"/>
          <w:sz w:val="28"/>
          <w:szCs w:val="26"/>
        </w:rPr>
        <w:t>://</w:t>
      </w:r>
      <w:r w:rsidRPr="00D17A05">
        <w:rPr>
          <w:rFonts w:ascii="Times New Roman" w:hAnsi="Times New Roman"/>
          <w:sz w:val="28"/>
          <w:szCs w:val="26"/>
          <w:lang w:val="en-US"/>
        </w:rPr>
        <w:t>www</w:t>
      </w:r>
      <w:r w:rsidRPr="00D17A05">
        <w:rPr>
          <w:rFonts w:ascii="Times New Roman" w:hAnsi="Times New Roman"/>
          <w:sz w:val="28"/>
          <w:szCs w:val="26"/>
        </w:rPr>
        <w:t>.</w:t>
      </w:r>
      <w:proofErr w:type="spellStart"/>
      <w:r w:rsidRPr="00D17A05">
        <w:rPr>
          <w:rFonts w:ascii="Times New Roman" w:hAnsi="Times New Roman"/>
          <w:sz w:val="28"/>
          <w:szCs w:val="26"/>
          <w:lang w:val="en-US"/>
        </w:rPr>
        <w:t>streetvi</w:t>
      </w:r>
      <w:proofErr w:type="spellEnd"/>
      <w:r w:rsidRPr="00D17A05">
        <w:rPr>
          <w:rFonts w:ascii="Times New Roman" w:hAnsi="Times New Roman"/>
          <w:sz w:val="28"/>
          <w:szCs w:val="26"/>
        </w:rPr>
        <w:t>.</w:t>
      </w:r>
      <w:proofErr w:type="spellStart"/>
      <w:r w:rsidRPr="00D17A05">
        <w:rPr>
          <w:rFonts w:ascii="Times New Roman" w:hAnsi="Times New Roman"/>
          <w:sz w:val="28"/>
          <w:szCs w:val="26"/>
          <w:lang w:val="en-US"/>
        </w:rPr>
        <w:t>ru</w:t>
      </w:r>
      <w:proofErr w:type="spellEnd"/>
      <w:r w:rsidRPr="00D17A05">
        <w:rPr>
          <w:rFonts w:ascii="Times New Roman" w:hAnsi="Times New Roman"/>
          <w:sz w:val="28"/>
          <w:szCs w:val="26"/>
        </w:rPr>
        <w:t>/</w:t>
      </w:r>
      <w:proofErr w:type="spellStart"/>
      <w:r w:rsidRPr="00D17A05">
        <w:rPr>
          <w:rFonts w:ascii="Times New Roman" w:hAnsi="Times New Roman"/>
          <w:sz w:val="28"/>
          <w:szCs w:val="26"/>
          <w:lang w:val="en-US"/>
        </w:rPr>
        <w:t>ru</w:t>
      </w:r>
      <w:bookmarkStart w:id="1" w:name="_GoBack"/>
      <w:bookmarkEnd w:id="1"/>
      <w:proofErr w:type="spellEnd"/>
    </w:p>
    <w:p w:rsidR="00BF2CA3" w:rsidRDefault="00BF2CA3" w:rsidP="00BF2CA3">
      <w:pPr>
        <w:pStyle w:val="ac"/>
        <w:numPr>
          <w:ilvl w:val="0"/>
          <w:numId w:val="6"/>
        </w:numPr>
        <w:jc w:val="both"/>
        <w:rPr>
          <w:sz w:val="28"/>
          <w:szCs w:val="26"/>
        </w:rPr>
      </w:pPr>
      <w:r>
        <w:rPr>
          <w:sz w:val="28"/>
          <w:szCs w:val="26"/>
          <w:lang w:val="en-US"/>
        </w:rPr>
        <w:t>Spotlight</w:t>
      </w:r>
      <w:r>
        <w:rPr>
          <w:sz w:val="28"/>
          <w:szCs w:val="26"/>
        </w:rPr>
        <w:t>/ Английский в фокусе, учебник для общеобразовательных организаций 10 класс М. – Просвещение; 2014 г.</w:t>
      </w:r>
    </w:p>
    <w:p w:rsidR="00BF2CA3" w:rsidRDefault="00BF2CA3" w:rsidP="00BF2CA3">
      <w:pPr>
        <w:pStyle w:val="ac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  <w:lang w:val="en-US"/>
        </w:rPr>
        <w:t>Spotlight</w:t>
      </w:r>
      <w:r>
        <w:rPr>
          <w:rFonts w:ascii="Times New Roman" w:hAnsi="Times New Roman"/>
          <w:sz w:val="28"/>
          <w:szCs w:val="26"/>
        </w:rPr>
        <w:t>/ Английский в фокусе, учебник для общеобразовательных организаций 11класс М. – Просвещение; 2014 г.</w:t>
      </w:r>
    </w:p>
    <w:p w:rsidR="00BF2CA3" w:rsidRDefault="00BF2CA3" w:rsidP="00BF2CA3">
      <w:pPr>
        <w:jc w:val="center"/>
        <w:rPr>
          <w:b/>
          <w:sz w:val="28"/>
          <w:szCs w:val="26"/>
        </w:rPr>
      </w:pPr>
    </w:p>
    <w:p w:rsidR="00BF2CA3" w:rsidRDefault="00BF2CA3" w:rsidP="00BF2CA3">
      <w:pPr>
        <w:jc w:val="center"/>
        <w:rPr>
          <w:b/>
          <w:sz w:val="28"/>
          <w:szCs w:val="26"/>
        </w:rPr>
      </w:pPr>
    </w:p>
    <w:p w:rsidR="00BF2CA3" w:rsidRDefault="00BF2CA3" w:rsidP="00BF2CA3">
      <w:pPr>
        <w:jc w:val="center"/>
        <w:rPr>
          <w:b/>
          <w:sz w:val="28"/>
          <w:szCs w:val="26"/>
        </w:rPr>
      </w:pP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F2CA3" w:rsidRDefault="00BF2CA3" w:rsidP="00BF2C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BF2CA3" w:rsidRDefault="00BF2CA3" w:rsidP="00BF2CA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7"/>
        <w:gridCol w:w="4914"/>
      </w:tblGrid>
      <w:tr w:rsidR="00BF2CA3" w:rsidTr="00BF2CA3">
        <w:trPr>
          <w:trHeight w:val="148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:rsidR="00BF2CA3" w:rsidRDefault="00BF2CA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CA3" w:rsidRDefault="00BF2CA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BF2CA3" w:rsidTr="00BF2CA3">
        <w:trPr>
          <w:trHeight w:val="278"/>
        </w:trPr>
        <w:tc>
          <w:tcPr>
            <w:tcW w:w="2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результате освоения дисциплины обучающийся должен </w:t>
            </w:r>
            <w:r>
              <w:rPr>
                <w:b/>
                <w:bCs/>
                <w:lang w:eastAsia="en-US"/>
              </w:rPr>
              <w:t>уметь</w:t>
            </w:r>
            <w:r>
              <w:rPr>
                <w:bCs/>
                <w:lang w:eastAsia="en-US"/>
              </w:rPr>
              <w:t>: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вести беседу на иностранном языке в стандартных ситуациях общения, соблюдая нормы речевого этикета, опираясь на изученную тематику и усвоенный лексико-грамматический материал;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рассказать о себе, своей семье, друзьях, своих интересах и планах на будущее, сообщать краткие сведения о своей стране и стране изучаемого языка на иностранном языке;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делать краткие сообщения, описывать события и явления (в рамках пройденных тем), передавать основное содержание, основную мысль прочитанного или услышанного, выражать свое отношение к </w:t>
            </w:r>
            <w:proofErr w:type="gramStart"/>
            <w:r>
              <w:rPr>
                <w:bCs/>
                <w:lang w:eastAsia="en-US"/>
              </w:rPr>
              <w:t>прочитанному</w:t>
            </w:r>
            <w:proofErr w:type="gramEnd"/>
            <w:r>
              <w:rPr>
                <w:bCs/>
                <w:lang w:eastAsia="en-US"/>
              </w:rPr>
              <w:t xml:space="preserve"> и услышанному, кратко характеризовать персонаж на иностранном </w:t>
            </w:r>
            <w:r>
              <w:rPr>
                <w:bCs/>
                <w:lang w:eastAsia="en-US"/>
              </w:rPr>
              <w:lastRenderedPageBreak/>
              <w:t xml:space="preserve">языке;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понимать основное содержание несложных аутентичных текстов на иностранном языке, относящихся к разным коммуникативным типам речи (сообщение, рассказ), уметь определять тему текста, выделять главные факты в тексте, опуская второстепенные;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читать аутентичные тексты на иностранном языке разных жанров  с пониманием основного содержания, устанавливать логическую последовательность основных фактов текста);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 на иностранном языке;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читать текст на иностранном языке с выборочным пониманием нужной или интересующей информации;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ориентироваться в </w:t>
            </w:r>
            <w:proofErr w:type="gramStart"/>
            <w:r>
              <w:rPr>
                <w:bCs/>
                <w:lang w:eastAsia="en-US"/>
              </w:rPr>
              <w:t>иноязычном</w:t>
            </w:r>
            <w:proofErr w:type="gramEnd"/>
            <w:r>
              <w:rPr>
                <w:bCs/>
                <w:lang w:eastAsia="en-US"/>
              </w:rPr>
              <w:t xml:space="preserve">  письменном и </w:t>
            </w:r>
            <w:proofErr w:type="spellStart"/>
            <w:r>
              <w:rPr>
                <w:bCs/>
                <w:lang w:eastAsia="en-US"/>
              </w:rPr>
              <w:t>аудиотексте</w:t>
            </w:r>
            <w:proofErr w:type="spellEnd"/>
            <w:r>
              <w:rPr>
                <w:bCs/>
                <w:lang w:eastAsia="en-US"/>
              </w:rPr>
              <w:t xml:space="preserve">: определять его содержание по заголовку, выделять основную информацию;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использовать двуязычный словарь; 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использовать переспрос, перифраз, синонимичные средства, языковую догадку в процессе устного и письменного общения на иностранном языке;</w:t>
            </w:r>
          </w:p>
          <w:p w:rsidR="00BF2CA3" w:rsidRDefault="00BF2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результате освоения дисциплины обучающийся должен </w:t>
            </w:r>
            <w:r>
              <w:rPr>
                <w:b/>
                <w:lang w:eastAsia="en-US"/>
              </w:rPr>
              <w:t>знать</w:t>
            </w:r>
            <w:r>
              <w:rPr>
                <w:lang w:eastAsia="en-US"/>
              </w:rPr>
              <w:t>:</w:t>
            </w:r>
          </w:p>
          <w:p w:rsidR="00BF2CA3" w:rsidRDefault="00BF2CA3">
            <w:pPr>
              <w:tabs>
                <w:tab w:val="left" w:pos="266"/>
              </w:tabs>
              <w:spacing w:line="276" w:lineRule="auto"/>
              <w:ind w:firstLine="426"/>
              <w:rPr>
                <w:lang w:eastAsia="en-US"/>
              </w:rPr>
            </w:pPr>
            <w:r>
              <w:rPr>
                <w:lang w:eastAsia="en-US"/>
              </w:rPr>
              <w:t>основные значения изученных лексических единиц (слов, словосочетаний); основные способы словообразования в иностранном языке</w:t>
            </w:r>
          </w:p>
          <w:p w:rsidR="00BF2CA3" w:rsidRDefault="00BF2CA3">
            <w:pPr>
              <w:tabs>
                <w:tab w:val="left" w:pos="266"/>
              </w:tabs>
              <w:spacing w:line="276" w:lineRule="auto"/>
              <w:ind w:firstLine="432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нормы речевого этикета, принятые в стране изучаемого языка; </w:t>
            </w:r>
          </w:p>
          <w:p w:rsidR="00BF2CA3" w:rsidRDefault="00BF2CA3">
            <w:pPr>
              <w:tabs>
                <w:tab w:val="left" w:pos="266"/>
              </w:tabs>
              <w:spacing w:line="276" w:lineRule="auto"/>
              <w:ind w:firstLine="432"/>
              <w:rPr>
                <w:lang w:eastAsia="en-US"/>
              </w:rPr>
            </w:pPr>
            <w:r>
              <w:rPr>
                <w:lang w:eastAsia="en-US"/>
              </w:rPr>
              <w:t xml:space="preserve">признаки изученных грамматических явлений иностранного языка; </w:t>
            </w:r>
          </w:p>
          <w:p w:rsidR="00BF2CA3" w:rsidRDefault="00BF2CA3">
            <w:pPr>
              <w:tabs>
                <w:tab w:val="left" w:pos="266"/>
              </w:tabs>
              <w:spacing w:line="276" w:lineRule="auto"/>
              <w:ind w:firstLine="432"/>
              <w:rPr>
                <w:lang w:eastAsia="en-US"/>
              </w:rPr>
            </w:pPr>
            <w:r>
              <w:rPr>
                <w:lang w:eastAsia="en-US"/>
              </w:rPr>
              <w:t>особенности структуры и интонации различных коммуникативных типов простых и сложных предложений изучаемого иностранного языка;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    о роли владения иностранными языками в современном мире, особенностях образа жизни, быта, культуры стран изучаемого языка</w:t>
            </w: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tabs>
                <w:tab w:val="left" w:pos="5267"/>
              </w:tabs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  <w:p w:rsidR="00BF2CA3" w:rsidRDefault="00BF2CA3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CA3" w:rsidRDefault="00BF2CA3">
            <w:pPr>
              <w:spacing w:line="276" w:lineRule="auto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lastRenderedPageBreak/>
              <w:t>Самостоятельная работа обучающихся подразумевает учебную деятельность студентов, нацеленную на закрепление материала, изученного на аудиторных занятиях, повторение пройденного и выполнение заданий необходимых для организации учебной работы под руководством преподавателя (пополнение словарного запаса, выполнение лексических, грамматических и речевых упражнений, отработка произносительных навыков, чтение текстов с разным уровнем детализации извлеченной информации, выполнение письменных заданий и т.д.).</w:t>
            </w:r>
            <w:proofErr w:type="gramEnd"/>
            <w:r>
              <w:rPr>
                <w:bCs/>
                <w:lang w:eastAsia="en-US"/>
              </w:rPr>
              <w:t xml:space="preserve"> </w:t>
            </w:r>
            <w:proofErr w:type="gramStart"/>
            <w:r>
              <w:rPr>
                <w:bCs/>
                <w:lang w:eastAsia="en-US"/>
              </w:rPr>
              <w:t>Контроль за</w:t>
            </w:r>
            <w:proofErr w:type="gramEnd"/>
            <w:r>
              <w:rPr>
                <w:bCs/>
                <w:lang w:eastAsia="en-US"/>
              </w:rPr>
              <w:t xml:space="preserve"> выполнением осуществляется во время аудиторных занятий в результате фронтальных и выборочных опросов. Контроль (и его высшая форма – самоконтроль) следует рассматривать не только как выявление результатов, но и как </w:t>
            </w:r>
            <w:r>
              <w:rPr>
                <w:bCs/>
                <w:lang w:eastAsia="en-US"/>
              </w:rPr>
              <w:lastRenderedPageBreak/>
              <w:t>способ обучения. От правильной организации контроля зависит эффективность обучения. Основная форма контроля - выполнение письменных и устных упражнений после прохождения каждой темы, написание сообщения по теме, упражнения с интервью, с публичными выступлениями, устный опрос (фронтальный, групповой, индивидуальный).</w:t>
            </w:r>
          </w:p>
          <w:p w:rsidR="00BF2CA3" w:rsidRDefault="00BF2CA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случае неоднократных пропусков аудиторных занятий, а также при неудовлетворительных результатах текущего и промежуточного аттестационного контроля знаний студент дополнительно выполняет задания по темам пропущенных и выполненных на неудовлетворительную оценку работ.</w:t>
            </w:r>
          </w:p>
          <w:p w:rsidR="00BF2CA3" w:rsidRDefault="00BF2CA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Внеаудиторная самостоятельная работа также  подразумевает развитие как рецептивных видов речевой деятельности (чтение и аудирование), так и продуктивных (говорение и письмо). Эта работа состоит из чтения текстов разной жанровой, стилистической и тематической направленности, просмотра </w:t>
            </w:r>
            <w:proofErr w:type="gramStart"/>
            <w:r>
              <w:rPr>
                <w:bCs/>
                <w:lang w:eastAsia="en-US"/>
              </w:rPr>
              <w:t>видео-материалов</w:t>
            </w:r>
            <w:proofErr w:type="gramEnd"/>
            <w:r>
              <w:rPr>
                <w:bCs/>
                <w:lang w:eastAsia="en-US"/>
              </w:rPr>
              <w:t xml:space="preserve">, прослушивания аудио-материалов, поиска в Интернете информации, необходимой для выполнения задания, и ее критическая оценка. </w:t>
            </w:r>
            <w:proofErr w:type="gramStart"/>
            <w:r>
              <w:rPr>
                <w:bCs/>
                <w:lang w:eastAsia="en-US"/>
              </w:rPr>
              <w:t>Контроль за</w:t>
            </w:r>
            <w:proofErr w:type="gramEnd"/>
            <w:r>
              <w:rPr>
                <w:bCs/>
                <w:lang w:eastAsia="en-US"/>
              </w:rPr>
              <w:t xml:space="preserve"> выполнением осуществляется в ходе устного опроса.</w:t>
            </w:r>
          </w:p>
          <w:p w:rsidR="00BF2CA3" w:rsidRDefault="00BF2CA3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Самостоятельная работа по новым коммуникативным технологиям проходит в форме написания рефератов и работы с ними (перевод, защита, составление вопросов и т.д.) или разработки презентаций на нижеперечисленные темы: 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Профессия «Дизайнер»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Искусство в современном мире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Работа моей мечты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Мой любимый художник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Мой любимый писатель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Книга, которую я только что прочитал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Моя любимая ТВ-программа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proofErr w:type="gramStart"/>
            <w:r>
              <w:rPr>
                <w:bCs/>
                <w:lang w:eastAsia="en-US"/>
              </w:rPr>
              <w:t>Великие Российские города</w:t>
            </w:r>
            <w:proofErr w:type="gramEnd"/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lastRenderedPageBreak/>
              <w:t>История Крыма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Кремль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Искусство в Москве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Московские театры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Лондон – столица Великобритании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Английские традиции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Здоровье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Покупки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eastAsia="en-US"/>
              </w:rPr>
              <w:t>Путешествия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СМИ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Искусство, музеи  и галереи</w:t>
            </w:r>
          </w:p>
          <w:p w:rsidR="00BF2CA3" w:rsidRDefault="00BF2CA3">
            <w:pPr>
              <w:numPr>
                <w:ilvl w:val="0"/>
                <w:numId w:val="8"/>
              </w:numPr>
              <w:spacing w:line="276" w:lineRule="auto"/>
              <w:rPr>
                <w:bCs/>
                <w:lang w:val="en-US" w:eastAsia="en-US"/>
              </w:rPr>
            </w:pPr>
            <w:r>
              <w:rPr>
                <w:bCs/>
                <w:lang w:eastAsia="en-US"/>
              </w:rPr>
              <w:t>Крымские художники</w:t>
            </w:r>
          </w:p>
        </w:tc>
      </w:tr>
    </w:tbl>
    <w:p w:rsidR="00BF2CA3" w:rsidRDefault="00BF2CA3" w:rsidP="00BF2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F2CA3" w:rsidRDefault="00BF2CA3" w:rsidP="00BF2CA3">
      <w:pPr>
        <w:widowControl w:val="0"/>
        <w:suppressAutoHyphens/>
        <w:jc w:val="center"/>
        <w:rPr>
          <w:b/>
          <w:bCs/>
          <w:iCs/>
        </w:rPr>
      </w:pPr>
    </w:p>
    <w:p w:rsidR="00BF2CA3" w:rsidRDefault="00BF2CA3" w:rsidP="00BF2CA3">
      <w:pPr>
        <w:widowControl w:val="0"/>
        <w:suppressAutoHyphens/>
        <w:jc w:val="center"/>
        <w:rPr>
          <w:b/>
          <w:bCs/>
        </w:rPr>
      </w:pPr>
    </w:p>
    <w:p w:rsidR="00BF2CA3" w:rsidRDefault="00BF2CA3" w:rsidP="00BF2CA3">
      <w:pPr>
        <w:widowControl w:val="0"/>
        <w:suppressAutoHyphens/>
        <w:jc w:val="center"/>
        <w:rPr>
          <w:b/>
          <w:bCs/>
        </w:rPr>
      </w:pPr>
    </w:p>
    <w:p w:rsidR="00BF2CA3" w:rsidRDefault="00BF2CA3" w:rsidP="00BF2CA3">
      <w:pPr>
        <w:widowControl w:val="0"/>
        <w:suppressAutoHyphens/>
        <w:jc w:val="center"/>
        <w:rPr>
          <w:b/>
          <w:bCs/>
        </w:rPr>
      </w:pPr>
      <w:r>
        <w:rPr>
          <w:b/>
          <w:bCs/>
        </w:rPr>
        <w:t xml:space="preserve">Критерии оценки устных развёрнутых ответов студентов </w:t>
      </w:r>
      <w:r w:rsidR="00335A2E" w:rsidRPr="0078542D">
        <w:rPr>
          <w:b/>
          <w:bCs/>
        </w:rPr>
        <w:t>3</w:t>
      </w:r>
      <w:r>
        <w:rPr>
          <w:b/>
          <w:bCs/>
        </w:rPr>
        <w:t xml:space="preserve"> курса</w:t>
      </w:r>
    </w:p>
    <w:p w:rsidR="00BF2CA3" w:rsidRDefault="00BF2CA3" w:rsidP="00BF2CA3">
      <w:pPr>
        <w:widowControl w:val="0"/>
        <w:suppressAutoHyphens/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3"/>
        <w:gridCol w:w="2118"/>
        <w:gridCol w:w="2127"/>
        <w:gridCol w:w="1928"/>
        <w:gridCol w:w="2399"/>
      </w:tblGrid>
      <w:tr w:rsidR="00BF2CA3" w:rsidTr="00BF2C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bookmarkStart w:id="2" w:name="1"/>
            <w:bookmarkStart w:id="3" w:name="3470f2175988deb813c3f579bb0a256f02bef245"/>
            <w:bookmarkEnd w:id="2"/>
            <w:bookmarkEnd w:id="3"/>
            <w:r>
              <w:rPr>
                <w:bCs/>
                <w:lang w:eastAsia="en-US"/>
              </w:rPr>
              <w:t>Оценки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Взаимодействие с собеседником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Лексический запас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Грамматическая правильность речи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Фонетическое оформление речи</w:t>
            </w:r>
          </w:p>
        </w:tc>
      </w:tr>
      <w:tr w:rsidR="00BF2CA3" w:rsidTr="00BF2C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«5»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(10-12 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Имеется большой словарный запас, соответствующий предложенной теме. Речь беглая. Объем высказываний соответствует программным требованиям.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Лексика адекватна ситуации, редкие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грамматические ошибки не мешают коммуникации.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Владеет основными произносительными и интонационными навыками устной речи и техникой чтения.</w:t>
            </w:r>
          </w:p>
        </w:tc>
      </w:tr>
      <w:tr w:rsidR="00BF2CA3" w:rsidTr="00BF2C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«4»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(7-9б.)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Коммуникация затруднена, речь учащегося неоправданно </w:t>
            </w:r>
            <w:proofErr w:type="spellStart"/>
            <w:r>
              <w:rPr>
                <w:bCs/>
                <w:lang w:eastAsia="en-US"/>
              </w:rPr>
              <w:t>паузирована</w:t>
            </w:r>
            <w:proofErr w:type="spellEnd"/>
            <w:r>
              <w:rPr>
                <w:bCs/>
                <w:lang w:eastAsia="en-US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Имеется достаточный словарный запас, в основном соответствующий поставленной задаче. Наблюдается достаточная беглость речи, но </w:t>
            </w:r>
            <w:r>
              <w:rPr>
                <w:bCs/>
                <w:lang w:eastAsia="en-US"/>
              </w:rPr>
              <w:lastRenderedPageBreak/>
              <w:t>отмечается повторяемость и некоторые затруднения при подборе слов.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Грамматические и/или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лексические ошибки заметно влияют на восприятие речи учащегося.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достаточной степени владеет техникой чтения и основными произносительными и интонационными навыками устной речи. Однако допускает незначительные </w:t>
            </w:r>
            <w:r>
              <w:rPr>
                <w:bCs/>
                <w:lang w:eastAsia="en-US"/>
              </w:rPr>
              <w:lastRenderedPageBreak/>
              <w:t>ошибки в произношении отдельных звуков и интонации иноязычной речи.</w:t>
            </w:r>
          </w:p>
        </w:tc>
      </w:tr>
      <w:tr w:rsidR="00BF2CA3" w:rsidTr="00BF2C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«3»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(4-6б.)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Коммуникация существенно затруднена, учащийся не проявляет речевой инициативы.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Имеет ограниченный словарный запас, использует упрощенные лексико-грамматические структуры, в некоторых случаях недостаточные для выполнения задания в пределах предложенной темы.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Учащийся делает большое количество </w:t>
            </w:r>
            <w:proofErr w:type="gramStart"/>
            <w:r>
              <w:rPr>
                <w:bCs/>
                <w:lang w:eastAsia="en-US"/>
              </w:rPr>
              <w:t>грубых</w:t>
            </w:r>
            <w:proofErr w:type="gramEnd"/>
            <w:r>
              <w:rPr>
                <w:bCs/>
                <w:lang w:eastAsia="en-US"/>
              </w:rPr>
              <w:t xml:space="preserve"> грамматических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и/или лексических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ошибок.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 недостаточной степени владеет техникой чтения и допускает многочисленные фонетические и интонационные ошибки, что затрудняет понимание речи.</w:t>
            </w:r>
          </w:p>
        </w:tc>
      </w:tr>
      <w:tr w:rsidR="00BF2CA3" w:rsidTr="00BF2CA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«2»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(1-3б.)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Бедный лексический запас, отсутствует какая-либо вариативность в его использовании.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Допускает большое количество грамматических ошибок. Отмечается трудность при выборе правильных глагольных форм и употреблении нужных времен.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BF2CA3" w:rsidRDefault="00BF2CA3">
            <w:pPr>
              <w:widowControl w:val="0"/>
              <w:suppressAutoHyphens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Речь неправильная, с большим количеством фонетических и интонационных ошибок. Наблюдаются многочисленные ошибки на правила чтения.</w:t>
            </w:r>
          </w:p>
        </w:tc>
      </w:tr>
    </w:tbl>
    <w:p w:rsidR="00BF2CA3" w:rsidRDefault="00BF2CA3" w:rsidP="00BF2C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BF2CA3" w:rsidRDefault="00BF2CA3" w:rsidP="00BF2CA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F2CA3" w:rsidRDefault="00BF2CA3" w:rsidP="00BF2CA3">
      <w:pPr>
        <w:jc w:val="center"/>
        <w:rPr>
          <w:b/>
          <w:sz w:val="28"/>
          <w:u w:val="single"/>
        </w:rPr>
      </w:pPr>
    </w:p>
    <w:p w:rsidR="00BF2CA3" w:rsidRDefault="00BF2CA3" w:rsidP="00BF2CA3">
      <w:pPr>
        <w:jc w:val="center"/>
        <w:rPr>
          <w:b/>
          <w:sz w:val="28"/>
          <w:u w:val="single"/>
        </w:rPr>
      </w:pPr>
    </w:p>
    <w:p w:rsidR="00BF2CA3" w:rsidRDefault="00BF2CA3" w:rsidP="00BF2CA3">
      <w:pPr>
        <w:jc w:val="center"/>
        <w:rPr>
          <w:b/>
          <w:sz w:val="28"/>
          <w:u w:val="single"/>
        </w:rPr>
      </w:pPr>
    </w:p>
    <w:p w:rsidR="00BF2CA3" w:rsidRDefault="00BF2CA3" w:rsidP="00BF2CA3">
      <w:pPr>
        <w:jc w:val="center"/>
        <w:rPr>
          <w:b/>
          <w:sz w:val="28"/>
          <w:u w:val="single"/>
        </w:rPr>
      </w:pPr>
    </w:p>
    <w:p w:rsidR="00BF2CA3" w:rsidRDefault="00BF2CA3" w:rsidP="00BF2CA3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u w:val="single"/>
        </w:rPr>
        <w:t>Критерии оценивания знаний  учащийся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8"/>
        <w:gridCol w:w="2125"/>
        <w:gridCol w:w="5402"/>
      </w:tblGrid>
      <w:tr w:rsidR="00BF2CA3" w:rsidTr="00BF2CA3">
        <w:trPr>
          <w:trHeight w:val="781"/>
          <w:tblCellSpacing w:w="0" w:type="dxa"/>
        </w:trPr>
        <w:tc>
          <w:tcPr>
            <w:tcW w:w="990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Оценка </w:t>
            </w:r>
            <w:proofErr w:type="gramStart"/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 xml:space="preserve"> 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5 балльной   шкале оценивания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Отметка «5».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Отметка «4»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Отметка «3».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Отметка «2»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1132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lastRenderedPageBreak/>
              <w:t xml:space="preserve">Оценка  </w:t>
            </w:r>
            <w:proofErr w:type="gramStart"/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en-US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 балльной шкале оценивания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10-12б.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7-9 б.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4-6 б.</w:t>
            </w: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1-3 б.</w:t>
            </w:r>
          </w:p>
        </w:tc>
        <w:tc>
          <w:tcPr>
            <w:tcW w:w="2877" w:type="pc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Критерии оценивания учебных достижений учащихся</w:t>
            </w: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 Студент при чтении понимает тематические тексты, содержащие изученную лексику темы, </w:t>
            </w:r>
            <w:r>
              <w:rPr>
                <w:bCs/>
                <w:lang w:eastAsia="en-US"/>
              </w:rPr>
              <w:lastRenderedPageBreak/>
              <w:t>извлекает необходимую информацию согласно заданию и оперирует ею, показывая знание большого объема лексики.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 Использует полный объем тематической лексики, участвуя в монологах, диалогах и </w:t>
            </w:r>
            <w:proofErr w:type="spellStart"/>
            <w:r>
              <w:rPr>
                <w:bCs/>
                <w:lang w:eastAsia="en-US"/>
              </w:rPr>
              <w:t>полилогах</w:t>
            </w:r>
            <w:proofErr w:type="spellEnd"/>
            <w:r>
              <w:rPr>
                <w:bCs/>
                <w:lang w:eastAsia="en-US"/>
              </w:rPr>
              <w:t>, полностью доносит информацию устного сообщения до собеседника, реагирует на ответные реплики в рамках темы.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Сообщения характеризуются относительной непрерывностью, развернутостью. Сформирован комплекс знаний социокультурного характера, а также знаний, помогающих овладевать учебными умениями и способствующих более эффективному формированию когнитивной составляющей коммуникативной компетентности.   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3. Понимает </w:t>
            </w:r>
            <w:proofErr w:type="spellStart"/>
            <w:r>
              <w:rPr>
                <w:bCs/>
                <w:lang w:eastAsia="en-US"/>
              </w:rPr>
              <w:t>аудируемые</w:t>
            </w:r>
            <w:proofErr w:type="spellEnd"/>
            <w:r>
              <w:rPr>
                <w:bCs/>
                <w:lang w:eastAsia="en-US"/>
              </w:rPr>
              <w:t xml:space="preserve"> сообщения и высказывания других учащихся, выполняет предложенные после </w:t>
            </w:r>
            <w:proofErr w:type="spellStart"/>
            <w:r>
              <w:rPr>
                <w:bCs/>
                <w:lang w:eastAsia="en-US"/>
              </w:rPr>
              <w:t>аудирования</w:t>
            </w:r>
            <w:proofErr w:type="spellEnd"/>
            <w:r>
              <w:rPr>
                <w:bCs/>
                <w:lang w:eastAsia="en-US"/>
              </w:rPr>
              <w:t xml:space="preserve"> задания.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4. Пишет рефераты, излагает услышанное в виде плана-конспекта, схемы, показывает знание лексики, грамматическую компетентность.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 Подробно пересказывает текст.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6. Оценка «отлично» выставляется за качественное выполнение учебного теста в полном объеме по тематике усвоенного текущего материала. Допускается до 10% неправильных вариантов ответов или помарок при написании/выборе правильного варианта. Работа выполнена самостоятельно, в установленный срок, без использования дополнительных материалов.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 Оценка «хорошо» выставляется  студентам за выполнение задания на хорошем, но недостаточно высоком уровне. Допустимым считается наличие от 10 до 30% ошибок от общего количества заданий. Учащийся при чтении понимает основное содержание текста, допускает небольшие неточности при переводе.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2. При устном сообщении, в беседе, диалоге студент на хорошем уровне овладел лексическими средствами, обслуживающими новые темы в рамках, предусмотренных программой. Довольно продуктивно овладел грамматическими явлениями и систематизировал коммуникативно ориентированный грамматический материал, </w:t>
            </w:r>
            <w:r>
              <w:rPr>
                <w:bCs/>
                <w:lang w:eastAsia="en-US"/>
              </w:rPr>
              <w:lastRenderedPageBreak/>
              <w:t>усвоенный ранее. Его высказывания логичны, соответствуют теме.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 При пересказе используется достаточный объем лексики, допускаются грамматические ошибки, неточности в употреблении слов.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 Оценка «удовлетворительно» выставляется студентам за слабые несистематизированные знания грамматического и лексического материала иностранного языка. При этом в задании может быть допущено от 30 до 50% неверных ответов или наблюдалось использование дополнительных материалов.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 Студент с трудом (частично) понимает содержание текстов, часто прибегает к помощи словаря.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 В устных высказываниях демонстрируется ограниченность словарного запаса, нарушение логики повествования, студент передает информацию только общего характера.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4. Студент не овладел в полной мере лексическими и грамматическими средствами, слабо развит рецептивный и продуктивный виды речевой деятельности, не пользуется языковой или контекстуальной догадкой, не сформированы рациональные приемы работы с учебным материалом. При пересказе наблюдается бедность словаря, многочисленные грамматические и фактические ошибки, искажающие содержание событий.</w:t>
            </w:r>
            <w:r>
              <w:rPr>
                <w:lang w:eastAsia="en-US"/>
              </w:rPr>
              <w:t xml:space="preserve"> 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1. Оценка «неудовлетворительно» выставляется студентам за отсутствие знаний по предмету и невыполнение большей (более 50%) или наиболее существенной части учебного материала, работа выполнена не самостоятельно или выявлено несанкционированное использование дополнительной литературы. 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 Студент не владеет комплексом знаний, навыков и умений, которые входят в состав всех компонентов коммуникативной компетентности. Не может поддерживать беседу, сделать устное сообщение.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3. Не понимает </w:t>
            </w:r>
            <w:proofErr w:type="gramStart"/>
            <w:r>
              <w:rPr>
                <w:bCs/>
                <w:lang w:eastAsia="en-US"/>
              </w:rPr>
              <w:t>обращенные</w:t>
            </w:r>
            <w:proofErr w:type="gramEnd"/>
            <w:r>
              <w:rPr>
                <w:bCs/>
                <w:lang w:eastAsia="en-US"/>
              </w:rPr>
              <w:t xml:space="preserve"> к нему тематическое высказывание, не способен извлечь из него необходимую информацию.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4. Студент практически не понимает содержание </w:t>
            </w:r>
            <w:r>
              <w:rPr>
                <w:bCs/>
                <w:lang w:eastAsia="en-US"/>
              </w:rPr>
              <w:lastRenderedPageBreak/>
              <w:t>текстов, постоянно нуждается в помощи словаря.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5. Не может использовать лексический запас и имеющиеся знания для пересказа текста.</w:t>
            </w:r>
          </w:p>
          <w:p w:rsidR="00BF2CA3" w:rsidRDefault="00BF2CA3">
            <w:pPr>
              <w:widowControl w:val="0"/>
              <w:suppressAutoHyphens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  <w:p w:rsidR="00BF2CA3" w:rsidRDefault="00BF2CA3">
            <w:pPr>
              <w:widowControl w:val="0"/>
              <w:suppressAutoHyphens/>
              <w:spacing w:line="276" w:lineRule="auto"/>
              <w:jc w:val="both"/>
              <w:rPr>
                <w:bCs/>
                <w:lang w:eastAsia="en-US"/>
              </w:rPr>
            </w:pPr>
          </w:p>
          <w:p w:rsidR="00BF2CA3" w:rsidRDefault="00BF2CA3">
            <w:pPr>
              <w:pStyle w:val="aa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F2CA3" w:rsidRPr="008C2B7D" w:rsidRDefault="00BF2CA3" w:rsidP="00BF2CA3"/>
    <w:p w:rsidR="00060E7E" w:rsidRDefault="00060E7E"/>
    <w:sectPr w:rsidR="00060E7E" w:rsidSect="0006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137" w:rsidRDefault="00567137" w:rsidP="005277E7">
      <w:r>
        <w:separator/>
      </w:r>
    </w:p>
  </w:endnote>
  <w:endnote w:type="continuationSeparator" w:id="0">
    <w:p w:rsidR="00567137" w:rsidRDefault="00567137" w:rsidP="0052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E7" w:rsidRDefault="005277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009360"/>
      <w:docPartObj>
        <w:docPartGallery w:val="Page Numbers (Bottom of Page)"/>
        <w:docPartUnique/>
      </w:docPartObj>
    </w:sdtPr>
    <w:sdtEndPr/>
    <w:sdtContent>
      <w:p w:rsidR="005277E7" w:rsidRDefault="00B574C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A0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277E7" w:rsidRDefault="005277E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E7" w:rsidRDefault="005277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137" w:rsidRDefault="00567137" w:rsidP="005277E7">
      <w:r>
        <w:separator/>
      </w:r>
    </w:p>
  </w:footnote>
  <w:footnote w:type="continuationSeparator" w:id="0">
    <w:p w:rsidR="00567137" w:rsidRDefault="00567137" w:rsidP="00527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E7" w:rsidRDefault="005277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E7" w:rsidRDefault="005277E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E7" w:rsidRDefault="005277E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17EE"/>
    <w:multiLevelType w:val="hybridMultilevel"/>
    <w:tmpl w:val="D8023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12D11"/>
    <w:multiLevelType w:val="hybridMultilevel"/>
    <w:tmpl w:val="2BE2D2F6"/>
    <w:lvl w:ilvl="0" w:tplc="AD840E5C">
      <w:start w:val="5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822F18"/>
    <w:multiLevelType w:val="hybridMultilevel"/>
    <w:tmpl w:val="DE38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5C365A"/>
    <w:multiLevelType w:val="hybridMultilevel"/>
    <w:tmpl w:val="8FC2A8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D54BEE"/>
    <w:multiLevelType w:val="multilevel"/>
    <w:tmpl w:val="BC7E9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2CA3"/>
    <w:rsid w:val="00060E7E"/>
    <w:rsid w:val="0007661E"/>
    <w:rsid w:val="001B6D80"/>
    <w:rsid w:val="002229DA"/>
    <w:rsid w:val="00335A2E"/>
    <w:rsid w:val="003F5B4A"/>
    <w:rsid w:val="00482779"/>
    <w:rsid w:val="00517997"/>
    <w:rsid w:val="005277E7"/>
    <w:rsid w:val="00567137"/>
    <w:rsid w:val="005E2142"/>
    <w:rsid w:val="00765E70"/>
    <w:rsid w:val="0078542D"/>
    <w:rsid w:val="008416AF"/>
    <w:rsid w:val="008B5FD6"/>
    <w:rsid w:val="008C2B7D"/>
    <w:rsid w:val="00A1391A"/>
    <w:rsid w:val="00A56BFC"/>
    <w:rsid w:val="00AF1A98"/>
    <w:rsid w:val="00B574C8"/>
    <w:rsid w:val="00BF2CA3"/>
    <w:rsid w:val="00D17A05"/>
    <w:rsid w:val="00D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2CA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2C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F2CA3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F2CA3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BF2C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2C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F2C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2C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semiHidden/>
    <w:unhideWhenUsed/>
    <w:rsid w:val="00BF2CA3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a">
    <w:name w:val="Plain Text"/>
    <w:basedOn w:val="a"/>
    <w:link w:val="ab"/>
    <w:unhideWhenUsed/>
    <w:rsid w:val="00BF2CA3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BF2CA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BF2C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F2C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BF2CA3"/>
    <w:pPr>
      <w:spacing w:before="100" w:beforeAutospacing="1" w:after="119"/>
    </w:pPr>
    <w:rPr>
      <w:color w:val="000000"/>
    </w:rPr>
  </w:style>
  <w:style w:type="character" w:customStyle="1" w:styleId="13">
    <w:name w:val="Основной текст (13)_"/>
    <w:link w:val="130"/>
    <w:locked/>
    <w:rsid w:val="00BF2CA3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BF2CA3"/>
    <w:pPr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1321">
    <w:name w:val="Основной текст (13) + Полужирный21"/>
    <w:rsid w:val="00BF2CA3"/>
    <w:rPr>
      <w:b/>
      <w:bCs/>
      <w:sz w:val="23"/>
      <w:szCs w:val="23"/>
      <w:lang w:bidi="ar-SA"/>
    </w:rPr>
  </w:style>
  <w:style w:type="table" w:styleId="11">
    <w:name w:val="Table Grid 1"/>
    <w:basedOn w:val="a1"/>
    <w:semiHidden/>
    <w:unhideWhenUsed/>
    <w:rsid w:val="00BF2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Grid"/>
    <w:basedOn w:val="a1"/>
    <w:rsid w:val="00BF2C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">
    <w:name w:val="Footnote"/>
    <w:basedOn w:val="a"/>
    <w:rsid w:val="008416AF"/>
    <w:rPr>
      <w:color w:val="000000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ngualeo.com/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x-english.ru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vk.com/english_grammar_in_u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18</Pages>
  <Words>4826</Words>
  <Characters>27510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meliya</cp:lastModifiedBy>
  <cp:revision>12</cp:revision>
  <cp:lastPrinted>2009-01-03T20:31:00Z</cp:lastPrinted>
  <dcterms:created xsi:type="dcterms:W3CDTF">2009-01-01T09:27:00Z</dcterms:created>
  <dcterms:modified xsi:type="dcterms:W3CDTF">2025-10-05T15:24:00Z</dcterms:modified>
</cp:coreProperties>
</file>